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C58B8" w14:textId="77777777" w:rsidR="00857367" w:rsidRPr="00825C0A" w:rsidRDefault="00501F52" w:rsidP="00501F52">
      <w:pPr>
        <w:jc w:val="center"/>
        <w:rPr>
          <w:rFonts w:asciiTheme="minorHAnsi" w:hAnsiTheme="minorHAnsi" w:cstheme="minorHAnsi"/>
          <w:sz w:val="22"/>
          <w:szCs w:val="22"/>
        </w:rPr>
      </w:pPr>
      <w:r w:rsidRPr="00825C0A">
        <w:rPr>
          <w:rFonts w:asciiTheme="minorHAnsi" w:hAnsiTheme="minorHAnsi" w:cstheme="minorHAnsi"/>
          <w:noProof/>
          <w:sz w:val="22"/>
          <w:szCs w:val="22"/>
        </w:rPr>
        <w:drawing>
          <wp:inline distT="0" distB="0" distL="0" distR="0" wp14:anchorId="49DD91F3" wp14:editId="5434FA1B">
            <wp:extent cx="2905125" cy="13894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L_2021_LogoGold40thAnn_BlackLogoW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7887" cy="1400293"/>
                    </a:xfrm>
                    <a:prstGeom prst="rect">
                      <a:avLst/>
                    </a:prstGeom>
                  </pic:spPr>
                </pic:pic>
              </a:graphicData>
            </a:graphic>
          </wp:inline>
        </w:drawing>
      </w:r>
    </w:p>
    <w:p w14:paraId="6C470052" w14:textId="77777777" w:rsidR="00FC012D" w:rsidRPr="00825C0A" w:rsidRDefault="00FC012D" w:rsidP="00FC012D">
      <w:pPr>
        <w:jc w:val="right"/>
        <w:rPr>
          <w:rFonts w:asciiTheme="majorHAnsi" w:hAnsiTheme="majorHAnsi" w:cstheme="majorHAnsi"/>
          <w:b/>
          <w:u w:val="single"/>
        </w:rPr>
      </w:pPr>
    </w:p>
    <w:p w14:paraId="738770B1" w14:textId="105A1E3F" w:rsidR="00FC012D" w:rsidRPr="00825C0A" w:rsidRDefault="00FC012D" w:rsidP="00FC012D">
      <w:pPr>
        <w:jc w:val="right"/>
        <w:rPr>
          <w:rFonts w:asciiTheme="majorHAnsi" w:hAnsiTheme="majorHAnsi" w:cstheme="majorHAnsi"/>
          <w:b/>
          <w:sz w:val="22"/>
          <w:szCs w:val="22"/>
          <w:u w:val="single"/>
        </w:rPr>
      </w:pPr>
      <w:r w:rsidRPr="00825C0A">
        <w:rPr>
          <w:rFonts w:asciiTheme="majorHAnsi" w:hAnsiTheme="majorHAnsi" w:cstheme="majorHAnsi"/>
          <w:b/>
          <w:sz w:val="22"/>
          <w:szCs w:val="22"/>
          <w:u w:val="single"/>
        </w:rPr>
        <w:t>For More Information</w:t>
      </w:r>
    </w:p>
    <w:p w14:paraId="43361035" w14:textId="7B0C83D7" w:rsidR="00FC012D" w:rsidRPr="00825C0A" w:rsidRDefault="00FC012D" w:rsidP="00FC012D">
      <w:pPr>
        <w:jc w:val="right"/>
        <w:rPr>
          <w:rFonts w:asciiTheme="majorHAnsi" w:hAnsiTheme="majorHAnsi" w:cstheme="majorHAnsi"/>
          <w:b/>
          <w:sz w:val="22"/>
          <w:szCs w:val="22"/>
        </w:rPr>
      </w:pPr>
      <w:r w:rsidRPr="00825C0A">
        <w:rPr>
          <w:rFonts w:asciiTheme="majorHAnsi" w:hAnsiTheme="majorHAnsi" w:cstheme="majorHAnsi"/>
          <w:b/>
          <w:sz w:val="22"/>
          <w:szCs w:val="22"/>
        </w:rPr>
        <w:t>BRAVE Public Relations / 404.233.3993</w:t>
      </w:r>
    </w:p>
    <w:p w14:paraId="77469F71" w14:textId="52419542" w:rsidR="00FC012D" w:rsidRPr="00825C0A" w:rsidRDefault="000F202C" w:rsidP="00FC012D">
      <w:pPr>
        <w:jc w:val="right"/>
        <w:rPr>
          <w:rFonts w:asciiTheme="majorHAnsi" w:hAnsiTheme="majorHAnsi" w:cstheme="majorHAnsi"/>
          <w:b/>
        </w:rPr>
      </w:pPr>
      <w:hyperlink r:id="rId9" w:history="1">
        <w:r w:rsidR="00FC012D" w:rsidRPr="00825C0A">
          <w:rPr>
            <w:rStyle w:val="Hyperlink"/>
            <w:rFonts w:asciiTheme="majorHAnsi" w:hAnsiTheme="majorHAnsi" w:cstheme="majorHAnsi"/>
            <w:b/>
            <w:sz w:val="22"/>
            <w:szCs w:val="22"/>
          </w:rPr>
          <w:t>broadway@emailbrave.com</w:t>
        </w:r>
      </w:hyperlink>
      <w:r w:rsidR="00FC012D" w:rsidRPr="00825C0A">
        <w:rPr>
          <w:rFonts w:asciiTheme="majorHAnsi" w:hAnsiTheme="majorHAnsi" w:cstheme="majorHAnsi"/>
          <w:b/>
        </w:rPr>
        <w:t xml:space="preserve"> </w:t>
      </w:r>
    </w:p>
    <w:p w14:paraId="7BC452D9" w14:textId="0C60AADC" w:rsidR="00BD276C" w:rsidRPr="00825C0A" w:rsidRDefault="00BD276C" w:rsidP="00FD4C5E">
      <w:pPr>
        <w:rPr>
          <w:rFonts w:asciiTheme="majorHAnsi" w:hAnsiTheme="majorHAnsi" w:cstheme="majorHAnsi"/>
          <w:b/>
        </w:rPr>
      </w:pPr>
      <w:r w:rsidRPr="00825C0A">
        <w:rPr>
          <w:rFonts w:asciiTheme="majorHAnsi" w:hAnsiTheme="majorHAnsi" w:cstheme="majorHAnsi"/>
          <w:b/>
        </w:rPr>
        <w:t>FOR IMMEDIATE RELEAS</w:t>
      </w:r>
      <w:r w:rsidR="00034E85" w:rsidRPr="00825C0A">
        <w:rPr>
          <w:rFonts w:asciiTheme="majorHAnsi" w:hAnsiTheme="majorHAnsi" w:cstheme="majorHAnsi"/>
          <w:b/>
        </w:rPr>
        <w:t>E</w:t>
      </w:r>
    </w:p>
    <w:p w14:paraId="35AB3E07" w14:textId="77777777" w:rsidR="00FD4C5E" w:rsidRPr="00825C0A" w:rsidRDefault="00FD4C5E" w:rsidP="00FD4C5E">
      <w:pPr>
        <w:rPr>
          <w:rFonts w:asciiTheme="majorHAnsi" w:hAnsiTheme="majorHAnsi" w:cstheme="majorHAnsi"/>
          <w:b/>
        </w:rPr>
      </w:pPr>
    </w:p>
    <w:p w14:paraId="4EF65AC2" w14:textId="77777777" w:rsidR="00923A1E" w:rsidRPr="00825C0A" w:rsidRDefault="00DE4434" w:rsidP="00027BA4">
      <w:pPr>
        <w:pStyle w:val="BodyText"/>
        <w:rPr>
          <w:rFonts w:asciiTheme="majorHAnsi" w:hAnsiTheme="majorHAnsi" w:cstheme="majorHAnsi"/>
          <w:sz w:val="26"/>
          <w:szCs w:val="26"/>
          <w:u w:val="single"/>
          <w14:shadow w14:blurRad="0" w14:dist="0" w14:dir="0" w14:sx="0" w14:sy="0" w14:kx="0" w14:ky="0" w14:algn="none">
            <w14:srgbClr w14:val="000000"/>
          </w14:shadow>
        </w:rPr>
      </w:pPr>
      <w:r w:rsidRPr="00825C0A">
        <w:rPr>
          <w:rFonts w:asciiTheme="majorHAnsi" w:hAnsiTheme="majorHAnsi" w:cstheme="majorHAnsi"/>
          <w:sz w:val="26"/>
          <w:szCs w:val="26"/>
          <w:u w:val="single"/>
          <w14:shadow w14:blurRad="0" w14:dist="0" w14:dir="0" w14:sx="0" w14:sy="0" w14:kx="0" w14:ky="0" w14:algn="none">
            <w14:srgbClr w14:val="000000"/>
          </w14:shadow>
        </w:rPr>
        <w:t xml:space="preserve">BROADWAY </w:t>
      </w:r>
      <w:r w:rsidR="00DE56A5" w:rsidRPr="00825C0A">
        <w:rPr>
          <w:rFonts w:asciiTheme="majorHAnsi" w:hAnsiTheme="majorHAnsi" w:cstheme="majorHAnsi"/>
          <w:sz w:val="26"/>
          <w:szCs w:val="26"/>
          <w:u w:val="single"/>
          <w14:shadow w14:blurRad="0" w14:dist="0" w14:dir="0" w14:sx="0" w14:sy="0" w14:kx="0" w14:ky="0" w14:algn="none">
            <w14:srgbClr w14:val="000000"/>
          </w14:shadow>
        </w:rPr>
        <w:t>TO RETURN</w:t>
      </w:r>
      <w:r w:rsidRPr="00825C0A">
        <w:rPr>
          <w:rFonts w:asciiTheme="majorHAnsi" w:hAnsiTheme="majorHAnsi" w:cstheme="majorHAnsi"/>
          <w:sz w:val="26"/>
          <w:szCs w:val="26"/>
          <w:u w:val="single"/>
          <w14:shadow w14:blurRad="0" w14:dist="0" w14:dir="0" w14:sx="0" w14:sy="0" w14:kx="0" w14:ky="0" w14:algn="none">
            <w14:srgbClr w14:val="000000"/>
          </w14:shadow>
        </w:rPr>
        <w:t xml:space="preserve"> TO ATLANTA </w:t>
      </w:r>
      <w:r w:rsidR="00923A1E" w:rsidRPr="00825C0A">
        <w:rPr>
          <w:rFonts w:asciiTheme="majorHAnsi" w:hAnsiTheme="majorHAnsi" w:cstheme="majorHAnsi"/>
          <w:sz w:val="26"/>
          <w:szCs w:val="26"/>
          <w:u w:val="single"/>
          <w14:shadow w14:blurRad="0" w14:dist="0" w14:dir="0" w14:sx="0" w14:sy="0" w14:kx="0" w14:ky="0" w14:algn="none">
            <w14:srgbClr w14:val="000000"/>
          </w14:shadow>
        </w:rPr>
        <w:t xml:space="preserve">IN </w:t>
      </w:r>
      <w:r w:rsidRPr="00825C0A">
        <w:rPr>
          <w:rFonts w:asciiTheme="majorHAnsi" w:hAnsiTheme="majorHAnsi" w:cstheme="majorHAnsi"/>
          <w:sz w:val="26"/>
          <w:szCs w:val="26"/>
          <w:u w:val="single"/>
          <w14:shadow w14:blurRad="0" w14:dist="0" w14:dir="0" w14:sx="0" w14:sy="0" w14:kx="0" w14:ky="0" w14:algn="none">
            <w14:srgbClr w14:val="000000"/>
          </w14:shadow>
        </w:rPr>
        <w:t>2021</w:t>
      </w:r>
    </w:p>
    <w:p w14:paraId="5C04B0BF" w14:textId="77777777" w:rsidR="00027BA4" w:rsidRPr="00825C0A" w:rsidRDefault="00027BA4" w:rsidP="00027BA4">
      <w:pPr>
        <w:pStyle w:val="BodyText"/>
        <w:rPr>
          <w:rFonts w:asciiTheme="majorHAnsi" w:hAnsiTheme="majorHAnsi" w:cstheme="majorHAnsi"/>
          <w:sz w:val="26"/>
          <w:szCs w:val="26"/>
          <w14:shadow w14:blurRad="0" w14:dist="0" w14:dir="0" w14:sx="0" w14:sy="0" w14:kx="0" w14:ky="0" w14:algn="none">
            <w14:srgbClr w14:val="000000"/>
          </w14:shadow>
        </w:rPr>
      </w:pPr>
    </w:p>
    <w:p w14:paraId="18152535" w14:textId="7E412443" w:rsidR="00FC012D" w:rsidRPr="00825C0A" w:rsidRDefault="001043DD" w:rsidP="00027BA4">
      <w:pPr>
        <w:pStyle w:val="BodyText"/>
        <w:rPr>
          <w:rFonts w:asciiTheme="majorHAnsi" w:hAnsiTheme="majorHAnsi" w:cstheme="majorHAnsi"/>
          <w:sz w:val="26"/>
          <w:szCs w:val="26"/>
          <w14:shadow w14:blurRad="0" w14:dist="0" w14:dir="0" w14:sx="0" w14:sy="0" w14:kx="0" w14:ky="0" w14:algn="none">
            <w14:srgbClr w14:val="000000"/>
          </w14:shadow>
        </w:rPr>
      </w:pPr>
      <w:r w:rsidRPr="00825C0A">
        <w:rPr>
          <w:rFonts w:asciiTheme="majorHAnsi" w:hAnsiTheme="majorHAnsi" w:cstheme="majorHAnsi"/>
          <w:i/>
          <w:sz w:val="26"/>
          <w:szCs w:val="26"/>
          <w14:shadow w14:blurRad="0" w14:dist="0" w14:dir="0" w14:sx="0" w14:sy="0" w14:kx="0" w14:ky="0" w14:algn="none">
            <w14:srgbClr w14:val="000000"/>
          </w14:shadow>
        </w:rPr>
        <w:t>HAMILTON</w:t>
      </w:r>
      <w:r w:rsidRPr="00825C0A">
        <w:rPr>
          <w:rFonts w:asciiTheme="majorHAnsi" w:hAnsiTheme="majorHAnsi" w:cstheme="majorHAnsi"/>
          <w:sz w:val="26"/>
          <w:szCs w:val="26"/>
          <w14:shadow w14:blurRad="0" w14:dist="0" w14:dir="0" w14:sx="0" w14:sy="0" w14:kx="0" w14:ky="0" w14:algn="none">
            <w14:srgbClr w14:val="000000"/>
          </w14:shadow>
        </w:rPr>
        <w:t xml:space="preserve"> </w:t>
      </w:r>
      <w:r w:rsidR="00FC012D" w:rsidRPr="00825C0A">
        <w:rPr>
          <w:rFonts w:asciiTheme="majorHAnsi" w:hAnsiTheme="majorHAnsi" w:cstheme="majorHAnsi"/>
          <w:sz w:val="26"/>
          <w:szCs w:val="26"/>
          <w14:shadow w14:blurRad="0" w14:dist="0" w14:dir="0" w14:sx="0" w14:sy="0" w14:kx="0" w14:ky="0" w14:algn="none">
            <w14:srgbClr w14:val="000000"/>
          </w14:shadow>
        </w:rPr>
        <w:t xml:space="preserve">to return as part of the Fifth Third Bank Broadway in Atlanta 40th Anniversary Season at the Fox Theatre </w:t>
      </w:r>
    </w:p>
    <w:p w14:paraId="320BAD10" w14:textId="77777777" w:rsidR="00BD6226" w:rsidRPr="00825C0A" w:rsidRDefault="00BD6226" w:rsidP="00027BA4">
      <w:pPr>
        <w:pStyle w:val="BodyText"/>
        <w:rPr>
          <w:rFonts w:asciiTheme="majorHAnsi" w:hAnsiTheme="majorHAnsi" w:cstheme="majorHAnsi"/>
          <w:sz w:val="26"/>
          <w:szCs w:val="26"/>
          <w14:shadow w14:blurRad="0" w14:dist="0" w14:dir="0" w14:sx="0" w14:sy="0" w14:kx="0" w14:ky="0" w14:algn="none">
            <w14:srgbClr w14:val="000000"/>
          </w14:shadow>
        </w:rPr>
      </w:pPr>
    </w:p>
    <w:p w14:paraId="04FB1A9B" w14:textId="62CA1F6D" w:rsidR="00BD6226" w:rsidRPr="00825C0A" w:rsidRDefault="00BD6226" w:rsidP="00027BA4">
      <w:pPr>
        <w:pStyle w:val="BodyText"/>
        <w:rPr>
          <w:rFonts w:asciiTheme="majorHAnsi" w:hAnsiTheme="majorHAnsi" w:cstheme="majorHAnsi"/>
          <w:i/>
          <w:iCs/>
          <w:sz w:val="26"/>
          <w:szCs w:val="26"/>
          <w14:shadow w14:blurRad="0" w14:dist="0" w14:dir="0" w14:sx="0" w14:sy="0" w14:kx="0" w14:ky="0" w14:algn="none">
            <w14:srgbClr w14:val="000000"/>
          </w14:shadow>
        </w:rPr>
      </w:pPr>
      <w:r w:rsidRPr="00825C0A">
        <w:rPr>
          <w:rFonts w:asciiTheme="majorHAnsi" w:hAnsiTheme="majorHAnsi" w:cstheme="majorHAnsi"/>
          <w:i/>
          <w:iCs/>
          <w:sz w:val="26"/>
          <w:szCs w:val="26"/>
          <w14:shadow w14:blurRad="0" w14:dist="0" w14:dir="0" w14:sx="0" w14:sy="0" w14:kx="0" w14:ky="0" w14:algn="none">
            <w14:srgbClr w14:val="000000"/>
          </w14:shadow>
        </w:rPr>
        <w:t xml:space="preserve">Subscription packages on sale </w:t>
      </w:r>
      <w:r w:rsidR="00825C0A" w:rsidRPr="00825C0A">
        <w:rPr>
          <w:rFonts w:asciiTheme="majorHAnsi" w:hAnsiTheme="majorHAnsi" w:cstheme="majorHAnsi"/>
          <w:i/>
          <w:iCs/>
          <w:sz w:val="26"/>
          <w:szCs w:val="26"/>
          <w14:shadow w14:blurRad="0" w14:dist="0" w14:dir="0" w14:sx="0" w14:sy="0" w14:kx="0" w14:ky="0" w14:algn="none">
            <w14:srgbClr w14:val="000000"/>
          </w14:shadow>
        </w:rPr>
        <w:t>now</w:t>
      </w:r>
    </w:p>
    <w:p w14:paraId="30384CFB" w14:textId="77777777" w:rsidR="00FF185B" w:rsidRPr="00825C0A" w:rsidRDefault="00FF185B" w:rsidP="00027BA4">
      <w:pPr>
        <w:pStyle w:val="BodyText"/>
        <w:rPr>
          <w:rFonts w:asciiTheme="majorHAnsi" w:hAnsiTheme="majorHAnsi" w:cstheme="majorHAnsi"/>
          <w:i/>
          <w:sz w:val="26"/>
          <w:szCs w:val="26"/>
        </w:rPr>
      </w:pPr>
    </w:p>
    <w:p w14:paraId="15BC5423" w14:textId="65875261" w:rsidR="009C1F11" w:rsidRPr="00825C0A" w:rsidRDefault="00BD276C" w:rsidP="00C21216">
      <w:pPr>
        <w:autoSpaceDE w:val="0"/>
        <w:autoSpaceDN w:val="0"/>
        <w:adjustRightInd w:val="0"/>
        <w:spacing w:line="276" w:lineRule="auto"/>
        <w:jc w:val="both"/>
        <w:rPr>
          <w:rFonts w:asciiTheme="majorHAnsi" w:hAnsiTheme="majorHAnsi" w:cstheme="majorHAnsi"/>
        </w:rPr>
      </w:pPr>
      <w:r w:rsidRPr="00825C0A">
        <w:rPr>
          <w:rFonts w:asciiTheme="majorHAnsi" w:hAnsiTheme="majorHAnsi" w:cstheme="majorHAnsi"/>
          <w:b/>
        </w:rPr>
        <w:t>ATLANTA (</w:t>
      </w:r>
      <w:r w:rsidR="00B83E58" w:rsidRPr="00825C0A">
        <w:rPr>
          <w:rFonts w:asciiTheme="majorHAnsi" w:hAnsiTheme="majorHAnsi" w:cstheme="majorHAnsi"/>
          <w:b/>
        </w:rPr>
        <w:t>April 19, 2021</w:t>
      </w:r>
      <w:r w:rsidRPr="00825C0A">
        <w:rPr>
          <w:rFonts w:asciiTheme="majorHAnsi" w:hAnsiTheme="majorHAnsi" w:cstheme="majorHAnsi"/>
          <w:b/>
        </w:rPr>
        <w:t>) –</w:t>
      </w:r>
      <w:r w:rsidR="0020355F" w:rsidRPr="00825C0A">
        <w:rPr>
          <w:rFonts w:asciiTheme="majorHAnsi" w:hAnsiTheme="majorHAnsi" w:cstheme="majorHAnsi"/>
          <w:b/>
        </w:rPr>
        <w:t xml:space="preserve"> </w:t>
      </w:r>
      <w:r w:rsidRPr="00825C0A">
        <w:rPr>
          <w:rFonts w:asciiTheme="majorHAnsi" w:hAnsiTheme="majorHAnsi" w:cstheme="majorHAnsi"/>
          <w:b/>
        </w:rPr>
        <w:t>Fifth Third Bank Broadway in Atlanta</w:t>
      </w:r>
      <w:r w:rsidRPr="00825C0A">
        <w:rPr>
          <w:rFonts w:asciiTheme="majorHAnsi" w:hAnsiTheme="majorHAnsi" w:cstheme="majorHAnsi"/>
        </w:rPr>
        <w:t xml:space="preserve"> </w:t>
      </w:r>
      <w:r w:rsidR="00CA207F" w:rsidRPr="00825C0A">
        <w:rPr>
          <w:rFonts w:asciiTheme="majorHAnsi" w:hAnsiTheme="majorHAnsi" w:cstheme="majorHAnsi"/>
        </w:rPr>
        <w:t xml:space="preserve">has announced </w:t>
      </w:r>
      <w:r w:rsidR="002F5029" w:rsidRPr="00825C0A">
        <w:rPr>
          <w:rFonts w:asciiTheme="majorHAnsi" w:hAnsiTheme="majorHAnsi" w:cstheme="majorHAnsi"/>
        </w:rPr>
        <w:t xml:space="preserve">that Broadway </w:t>
      </w:r>
      <w:r w:rsidR="00423BD2" w:rsidRPr="00825C0A">
        <w:rPr>
          <w:rFonts w:asciiTheme="majorHAnsi" w:hAnsiTheme="majorHAnsi" w:cstheme="majorHAnsi"/>
        </w:rPr>
        <w:t xml:space="preserve">performances are </w:t>
      </w:r>
      <w:r w:rsidR="002F5029" w:rsidRPr="00825C0A">
        <w:rPr>
          <w:rFonts w:asciiTheme="majorHAnsi" w:hAnsiTheme="majorHAnsi" w:cstheme="majorHAnsi"/>
        </w:rPr>
        <w:t xml:space="preserve">scheduled </w:t>
      </w:r>
      <w:r w:rsidR="00423BD2" w:rsidRPr="00825C0A">
        <w:rPr>
          <w:rFonts w:asciiTheme="majorHAnsi" w:hAnsiTheme="majorHAnsi" w:cstheme="majorHAnsi"/>
        </w:rPr>
        <w:t>to recommence</w:t>
      </w:r>
      <w:r w:rsidR="0085656A" w:rsidRPr="00825C0A">
        <w:rPr>
          <w:rFonts w:asciiTheme="majorHAnsi" w:hAnsiTheme="majorHAnsi" w:cstheme="majorHAnsi"/>
        </w:rPr>
        <w:t xml:space="preserve"> at</w:t>
      </w:r>
      <w:r w:rsidR="000613EA" w:rsidRPr="00825C0A">
        <w:rPr>
          <w:rFonts w:asciiTheme="majorHAnsi" w:hAnsiTheme="majorHAnsi" w:cstheme="majorHAnsi"/>
        </w:rPr>
        <w:t xml:space="preserve"> the Fox Theatre in</w:t>
      </w:r>
      <w:r w:rsidR="00D44539" w:rsidRPr="00825C0A">
        <w:rPr>
          <w:rFonts w:asciiTheme="majorHAnsi" w:hAnsiTheme="majorHAnsi" w:cstheme="majorHAnsi"/>
        </w:rPr>
        <w:t xml:space="preserve"> </w:t>
      </w:r>
      <w:proofErr w:type="gramStart"/>
      <w:r w:rsidR="00D44539" w:rsidRPr="00825C0A">
        <w:rPr>
          <w:rFonts w:asciiTheme="majorHAnsi" w:hAnsiTheme="majorHAnsi" w:cstheme="majorHAnsi"/>
        </w:rPr>
        <w:t>August,</w:t>
      </w:r>
      <w:proofErr w:type="gramEnd"/>
      <w:r w:rsidR="00D44539" w:rsidRPr="00825C0A">
        <w:rPr>
          <w:rFonts w:asciiTheme="majorHAnsi" w:hAnsiTheme="majorHAnsi" w:cstheme="majorHAnsi"/>
        </w:rPr>
        <w:t xml:space="preserve"> 2021</w:t>
      </w:r>
      <w:r w:rsidR="00B83E58" w:rsidRPr="00825C0A">
        <w:rPr>
          <w:rFonts w:asciiTheme="majorHAnsi" w:hAnsiTheme="majorHAnsi" w:cstheme="majorHAnsi"/>
        </w:rPr>
        <w:t>,</w:t>
      </w:r>
      <w:r w:rsidR="00D44539" w:rsidRPr="00825C0A">
        <w:rPr>
          <w:rFonts w:asciiTheme="majorHAnsi" w:hAnsiTheme="majorHAnsi" w:cstheme="majorHAnsi"/>
        </w:rPr>
        <w:t xml:space="preserve"> featuring the </w:t>
      </w:r>
      <w:r w:rsidR="00B83E58" w:rsidRPr="00825C0A">
        <w:rPr>
          <w:rFonts w:asciiTheme="majorHAnsi" w:hAnsiTheme="majorHAnsi" w:cstheme="majorHAnsi"/>
        </w:rPr>
        <w:t xml:space="preserve">anticipated </w:t>
      </w:r>
      <w:r w:rsidR="00D44539" w:rsidRPr="00825C0A">
        <w:rPr>
          <w:rFonts w:asciiTheme="majorHAnsi" w:hAnsiTheme="majorHAnsi" w:cstheme="majorHAnsi"/>
        </w:rPr>
        <w:t xml:space="preserve">return of </w:t>
      </w:r>
      <w:r w:rsidR="00D44539" w:rsidRPr="00825C0A">
        <w:rPr>
          <w:rFonts w:asciiTheme="majorHAnsi" w:hAnsiTheme="majorHAnsi" w:cstheme="majorHAnsi"/>
          <w:b/>
          <w:i/>
        </w:rPr>
        <w:t>HAMILTON</w:t>
      </w:r>
      <w:r w:rsidR="00D44539" w:rsidRPr="00825C0A">
        <w:rPr>
          <w:rFonts w:asciiTheme="majorHAnsi" w:hAnsiTheme="majorHAnsi" w:cstheme="majorHAnsi"/>
        </w:rPr>
        <w:t xml:space="preserve">. Also slated for the upcoming </w:t>
      </w:r>
      <w:r w:rsidR="00501F52" w:rsidRPr="00825C0A">
        <w:rPr>
          <w:rFonts w:asciiTheme="majorHAnsi" w:hAnsiTheme="majorHAnsi" w:cstheme="majorHAnsi"/>
        </w:rPr>
        <w:t>40</w:t>
      </w:r>
      <w:r w:rsidR="00B83E58" w:rsidRPr="00825C0A">
        <w:rPr>
          <w:rFonts w:asciiTheme="majorHAnsi" w:hAnsiTheme="majorHAnsi" w:cstheme="majorHAnsi"/>
        </w:rPr>
        <w:t>th</w:t>
      </w:r>
      <w:r w:rsidR="00501F52" w:rsidRPr="00825C0A">
        <w:rPr>
          <w:rFonts w:asciiTheme="majorHAnsi" w:hAnsiTheme="majorHAnsi" w:cstheme="majorHAnsi"/>
        </w:rPr>
        <w:t xml:space="preserve"> Anniversary</w:t>
      </w:r>
      <w:r w:rsidR="00C136D9" w:rsidRPr="00825C0A">
        <w:rPr>
          <w:rFonts w:asciiTheme="majorHAnsi" w:hAnsiTheme="majorHAnsi" w:cstheme="majorHAnsi"/>
        </w:rPr>
        <w:t xml:space="preserve"> </w:t>
      </w:r>
      <w:r w:rsidR="00D44539" w:rsidRPr="00825C0A">
        <w:rPr>
          <w:rFonts w:asciiTheme="majorHAnsi" w:hAnsiTheme="majorHAnsi" w:cstheme="majorHAnsi"/>
        </w:rPr>
        <w:t xml:space="preserve">season </w:t>
      </w:r>
      <w:r w:rsidR="00C136D9" w:rsidRPr="00825C0A">
        <w:rPr>
          <w:rFonts w:asciiTheme="majorHAnsi" w:hAnsiTheme="majorHAnsi" w:cstheme="majorHAnsi"/>
        </w:rPr>
        <w:t>ar</w:t>
      </w:r>
      <w:r w:rsidR="00D44539" w:rsidRPr="00825C0A">
        <w:rPr>
          <w:rFonts w:asciiTheme="majorHAnsi" w:hAnsiTheme="majorHAnsi" w:cstheme="majorHAnsi"/>
        </w:rPr>
        <w:t>e</w:t>
      </w:r>
      <w:r w:rsidR="001D5B62" w:rsidRPr="00825C0A">
        <w:rPr>
          <w:rFonts w:asciiTheme="majorHAnsi" w:hAnsiTheme="majorHAnsi" w:cstheme="majorHAnsi"/>
          <w:i/>
        </w:rPr>
        <w:t xml:space="preserve"> </w:t>
      </w:r>
      <w:r w:rsidR="00423BD2" w:rsidRPr="00825C0A">
        <w:rPr>
          <w:rFonts w:asciiTheme="majorHAnsi" w:hAnsiTheme="majorHAnsi" w:cstheme="majorHAnsi"/>
          <w:b/>
          <w:i/>
        </w:rPr>
        <w:t xml:space="preserve">FIDDLER ON THE ROOF, TOOTSIE, </w:t>
      </w:r>
      <w:r w:rsidR="00CA207F" w:rsidRPr="00825C0A">
        <w:rPr>
          <w:rFonts w:asciiTheme="majorHAnsi" w:hAnsiTheme="majorHAnsi" w:cstheme="majorHAnsi"/>
          <w:b/>
          <w:i/>
        </w:rPr>
        <w:t>AIN’T TOO PROUD</w:t>
      </w:r>
      <w:r w:rsidR="00B83E58" w:rsidRPr="00825C0A">
        <w:rPr>
          <w:rFonts w:asciiTheme="majorHAnsi" w:hAnsiTheme="majorHAnsi" w:cstheme="majorHAnsi"/>
          <w:b/>
          <w:i/>
        </w:rPr>
        <w:t xml:space="preserve"> – </w:t>
      </w:r>
      <w:r w:rsidR="00C136D9" w:rsidRPr="00825C0A">
        <w:rPr>
          <w:rFonts w:asciiTheme="majorHAnsi" w:hAnsiTheme="majorHAnsi" w:cstheme="majorHAnsi"/>
          <w:b/>
          <w:i/>
        </w:rPr>
        <w:t>THE STORY OF THE TEMPTATIONS</w:t>
      </w:r>
      <w:r w:rsidR="00CA207F" w:rsidRPr="00825C0A">
        <w:rPr>
          <w:rFonts w:asciiTheme="majorHAnsi" w:hAnsiTheme="majorHAnsi" w:cstheme="majorHAnsi"/>
          <w:b/>
          <w:i/>
        </w:rPr>
        <w:t>, JESUS CHRIST SUPERSTAR, Disney’s FROZEN</w:t>
      </w:r>
      <w:r w:rsidR="00C136D9" w:rsidRPr="00825C0A">
        <w:rPr>
          <w:rFonts w:asciiTheme="majorHAnsi" w:hAnsiTheme="majorHAnsi" w:cstheme="majorHAnsi"/>
        </w:rPr>
        <w:t xml:space="preserve"> and </w:t>
      </w:r>
      <w:r w:rsidR="00CA207F" w:rsidRPr="00825C0A">
        <w:rPr>
          <w:rFonts w:asciiTheme="majorHAnsi" w:hAnsiTheme="majorHAnsi" w:cstheme="majorHAnsi"/>
          <w:b/>
          <w:i/>
        </w:rPr>
        <w:t>MEAN GIRLS</w:t>
      </w:r>
      <w:r w:rsidR="00DD0DEA" w:rsidRPr="00825C0A">
        <w:rPr>
          <w:rFonts w:asciiTheme="majorHAnsi" w:hAnsiTheme="majorHAnsi" w:cstheme="majorHAnsi"/>
        </w:rPr>
        <w:t>.</w:t>
      </w:r>
      <w:r w:rsidR="00FD4C5E" w:rsidRPr="00825C0A">
        <w:rPr>
          <w:rFonts w:asciiTheme="majorHAnsi" w:hAnsiTheme="majorHAnsi" w:cstheme="majorHAnsi"/>
        </w:rPr>
        <w:t xml:space="preserve"> </w:t>
      </w:r>
      <w:r w:rsidR="00CA207F" w:rsidRPr="00825C0A">
        <w:rPr>
          <w:rFonts w:asciiTheme="majorHAnsi" w:hAnsiTheme="majorHAnsi" w:cstheme="majorHAnsi"/>
          <w:b/>
          <w:i/>
        </w:rPr>
        <w:t xml:space="preserve">Dr. Seuss’ HOW THE GRINCH STOLE </w:t>
      </w:r>
      <w:r w:rsidR="00724514" w:rsidRPr="00825C0A">
        <w:rPr>
          <w:rFonts w:asciiTheme="majorHAnsi" w:hAnsiTheme="majorHAnsi" w:cstheme="majorHAnsi"/>
          <w:b/>
          <w:i/>
        </w:rPr>
        <w:t>CHRISTMAS! MUSICAL,</w:t>
      </w:r>
      <w:r w:rsidR="0028336D" w:rsidRPr="00825C0A">
        <w:rPr>
          <w:rFonts w:asciiTheme="majorHAnsi" w:hAnsiTheme="majorHAnsi" w:cstheme="majorHAnsi"/>
          <w:b/>
        </w:rPr>
        <w:t xml:space="preserve"> </w:t>
      </w:r>
      <w:r w:rsidR="00575A81" w:rsidRPr="00825C0A">
        <w:rPr>
          <w:rFonts w:asciiTheme="majorHAnsi" w:hAnsiTheme="majorHAnsi" w:cstheme="majorHAnsi"/>
          <w:b/>
          <w:i/>
        </w:rPr>
        <w:t>BLUE MAN GROUP</w:t>
      </w:r>
      <w:r w:rsidR="00724514" w:rsidRPr="00825C0A">
        <w:rPr>
          <w:rFonts w:asciiTheme="majorHAnsi" w:hAnsiTheme="majorHAnsi" w:cstheme="majorHAnsi"/>
        </w:rPr>
        <w:t xml:space="preserve"> and </w:t>
      </w:r>
      <w:r w:rsidR="00724514" w:rsidRPr="00825C0A">
        <w:rPr>
          <w:rFonts w:asciiTheme="majorHAnsi" w:hAnsiTheme="majorHAnsi" w:cstheme="majorHAnsi"/>
          <w:b/>
          <w:i/>
        </w:rPr>
        <w:t>BEAUTIFUL – THE CAROLE KING MUSICAL</w:t>
      </w:r>
      <w:r w:rsidR="00C136D9" w:rsidRPr="00825C0A">
        <w:rPr>
          <w:rFonts w:asciiTheme="majorHAnsi" w:hAnsiTheme="majorHAnsi" w:cstheme="majorHAnsi"/>
        </w:rPr>
        <w:t xml:space="preserve"> are available as season options</w:t>
      </w:r>
      <w:proofErr w:type="gramStart"/>
      <w:r w:rsidR="00C136D9" w:rsidRPr="00825C0A">
        <w:rPr>
          <w:rFonts w:asciiTheme="majorHAnsi" w:hAnsiTheme="majorHAnsi" w:cstheme="majorHAnsi"/>
        </w:rPr>
        <w:t>.</w:t>
      </w:r>
      <w:r w:rsidR="00575A81" w:rsidRPr="00825C0A">
        <w:rPr>
          <w:rFonts w:asciiTheme="majorHAnsi" w:hAnsiTheme="majorHAnsi" w:cstheme="majorHAnsi"/>
        </w:rPr>
        <w:t xml:space="preserve"> </w:t>
      </w:r>
      <w:r w:rsidR="00DC3054" w:rsidRPr="00825C0A">
        <w:rPr>
          <w:rFonts w:asciiTheme="majorHAnsi" w:hAnsiTheme="majorHAnsi" w:cstheme="majorHAnsi"/>
        </w:rPr>
        <w:t xml:space="preserve"> </w:t>
      </w:r>
      <w:proofErr w:type="gramEnd"/>
    </w:p>
    <w:p w14:paraId="74F47FC7" w14:textId="77777777" w:rsidR="000613EA" w:rsidRPr="00825C0A" w:rsidRDefault="000613EA" w:rsidP="00C21216">
      <w:pPr>
        <w:autoSpaceDE w:val="0"/>
        <w:autoSpaceDN w:val="0"/>
        <w:adjustRightInd w:val="0"/>
        <w:spacing w:line="276" w:lineRule="auto"/>
        <w:jc w:val="both"/>
        <w:rPr>
          <w:rFonts w:asciiTheme="majorHAnsi" w:hAnsiTheme="majorHAnsi" w:cstheme="majorHAnsi"/>
          <w:b/>
          <w:color w:val="FF0000"/>
        </w:rPr>
      </w:pPr>
    </w:p>
    <w:p w14:paraId="62D6F6EB" w14:textId="5E6C086C" w:rsidR="00F152C2" w:rsidRPr="00825C0A" w:rsidRDefault="00BD276C" w:rsidP="00C21216">
      <w:pPr>
        <w:autoSpaceDE w:val="0"/>
        <w:autoSpaceDN w:val="0"/>
        <w:adjustRightInd w:val="0"/>
        <w:spacing w:line="276" w:lineRule="auto"/>
        <w:jc w:val="both"/>
        <w:rPr>
          <w:rFonts w:asciiTheme="majorHAnsi" w:hAnsiTheme="majorHAnsi" w:cstheme="majorHAnsi"/>
        </w:rPr>
      </w:pPr>
      <w:r w:rsidRPr="00825C0A">
        <w:rPr>
          <w:rFonts w:asciiTheme="majorHAnsi" w:hAnsiTheme="majorHAnsi" w:cstheme="majorHAnsi"/>
        </w:rPr>
        <w:t>“</w:t>
      </w:r>
      <w:r w:rsidR="00375262" w:rsidRPr="00825C0A">
        <w:rPr>
          <w:rFonts w:asciiTheme="majorHAnsi" w:hAnsiTheme="majorHAnsi" w:cstheme="majorHAnsi"/>
        </w:rPr>
        <w:t>W</w:t>
      </w:r>
      <w:r w:rsidR="00DC3054" w:rsidRPr="00825C0A">
        <w:rPr>
          <w:rFonts w:asciiTheme="majorHAnsi" w:hAnsiTheme="majorHAnsi" w:cstheme="majorHAnsi"/>
        </w:rPr>
        <w:t>e’re</w:t>
      </w:r>
      <w:r w:rsidR="00AA7A9F" w:rsidRPr="00825C0A">
        <w:rPr>
          <w:rFonts w:asciiTheme="majorHAnsi" w:hAnsiTheme="majorHAnsi" w:cstheme="majorHAnsi"/>
        </w:rPr>
        <w:t xml:space="preserve"> </w:t>
      </w:r>
      <w:r w:rsidR="008F3342" w:rsidRPr="00825C0A">
        <w:rPr>
          <w:rFonts w:asciiTheme="majorHAnsi" w:hAnsiTheme="majorHAnsi" w:cstheme="majorHAnsi"/>
        </w:rPr>
        <w:t xml:space="preserve">greatly </w:t>
      </w:r>
      <w:r w:rsidR="00E24E65" w:rsidRPr="00825C0A">
        <w:rPr>
          <w:rFonts w:asciiTheme="majorHAnsi" w:hAnsiTheme="majorHAnsi" w:cstheme="majorHAnsi"/>
        </w:rPr>
        <w:t xml:space="preserve">optimistic about the return of Broadway to </w:t>
      </w:r>
      <w:r w:rsidR="00C136D9" w:rsidRPr="00825C0A">
        <w:rPr>
          <w:rFonts w:asciiTheme="majorHAnsi" w:hAnsiTheme="majorHAnsi" w:cstheme="majorHAnsi"/>
        </w:rPr>
        <w:t xml:space="preserve">the city of </w:t>
      </w:r>
      <w:r w:rsidR="00E24E65" w:rsidRPr="00825C0A">
        <w:rPr>
          <w:rFonts w:asciiTheme="majorHAnsi" w:hAnsiTheme="majorHAnsi" w:cstheme="majorHAnsi"/>
        </w:rPr>
        <w:t>Atlanta</w:t>
      </w:r>
      <w:r w:rsidR="001179F4" w:rsidRPr="00825C0A">
        <w:rPr>
          <w:rFonts w:asciiTheme="majorHAnsi" w:hAnsiTheme="majorHAnsi" w:cstheme="majorHAnsi"/>
        </w:rPr>
        <w:t xml:space="preserve"> and thrilled to </w:t>
      </w:r>
      <w:r w:rsidR="00A309E1" w:rsidRPr="00825C0A">
        <w:rPr>
          <w:rFonts w:asciiTheme="majorHAnsi" w:hAnsiTheme="majorHAnsi" w:cstheme="majorHAnsi"/>
        </w:rPr>
        <w:t>share the news</w:t>
      </w:r>
      <w:r w:rsidR="00AA7A9F" w:rsidRPr="00825C0A">
        <w:rPr>
          <w:rFonts w:asciiTheme="majorHAnsi" w:hAnsiTheme="majorHAnsi" w:cstheme="majorHAnsi"/>
        </w:rPr>
        <w:t xml:space="preserve"> </w:t>
      </w:r>
      <w:r w:rsidR="009B2C70" w:rsidRPr="00825C0A">
        <w:rPr>
          <w:rFonts w:asciiTheme="majorHAnsi" w:hAnsiTheme="majorHAnsi" w:cstheme="majorHAnsi"/>
        </w:rPr>
        <w:t xml:space="preserve">that </w:t>
      </w:r>
      <w:r w:rsidR="000613EA" w:rsidRPr="00825C0A">
        <w:rPr>
          <w:rFonts w:asciiTheme="majorHAnsi" w:hAnsiTheme="majorHAnsi" w:cstheme="majorHAnsi"/>
          <w:color w:val="050505"/>
          <w:shd w:val="clear" w:color="auto" w:fill="FFFFFF"/>
        </w:rPr>
        <w:t xml:space="preserve">shows previously announced for the 40th Anniversary season </w:t>
      </w:r>
      <w:r w:rsidR="00E90FC6" w:rsidRPr="00825C0A">
        <w:rPr>
          <w:rFonts w:asciiTheme="majorHAnsi" w:hAnsiTheme="majorHAnsi" w:cstheme="majorHAnsi"/>
          <w:color w:val="050505"/>
          <w:shd w:val="clear" w:color="auto" w:fill="FFFFFF"/>
        </w:rPr>
        <w:t>will remain available to patrons under a revised schedule</w:t>
      </w:r>
      <w:r w:rsidR="000613EA" w:rsidRPr="00825C0A">
        <w:rPr>
          <w:rFonts w:asciiTheme="majorHAnsi" w:hAnsiTheme="majorHAnsi" w:cstheme="majorHAnsi"/>
          <w:color w:val="050505"/>
          <w:shd w:val="clear" w:color="auto" w:fill="FFFFFF"/>
        </w:rPr>
        <w:t>,</w:t>
      </w:r>
      <w:r w:rsidR="00575A81" w:rsidRPr="00825C0A">
        <w:rPr>
          <w:rFonts w:asciiTheme="majorHAnsi" w:hAnsiTheme="majorHAnsi" w:cstheme="majorHAnsi"/>
        </w:rPr>
        <w:t>” said</w:t>
      </w:r>
      <w:r w:rsidR="00E90FC6" w:rsidRPr="00825C0A">
        <w:rPr>
          <w:rFonts w:asciiTheme="majorHAnsi" w:hAnsiTheme="majorHAnsi" w:cstheme="majorHAnsi"/>
        </w:rPr>
        <w:t xml:space="preserve"> Vice President of Broadway in Atlanta</w:t>
      </w:r>
      <w:r w:rsidR="00575A81" w:rsidRPr="00825C0A">
        <w:rPr>
          <w:rFonts w:asciiTheme="majorHAnsi" w:hAnsiTheme="majorHAnsi" w:cstheme="majorHAnsi"/>
        </w:rPr>
        <w:t xml:space="preserve"> </w:t>
      </w:r>
      <w:r w:rsidRPr="00825C0A">
        <w:rPr>
          <w:rFonts w:asciiTheme="majorHAnsi" w:hAnsiTheme="majorHAnsi" w:cstheme="majorHAnsi"/>
        </w:rPr>
        <w:t>Rus</w:t>
      </w:r>
      <w:r w:rsidR="00F02D1D" w:rsidRPr="00825C0A">
        <w:rPr>
          <w:rFonts w:asciiTheme="majorHAnsi" w:hAnsiTheme="majorHAnsi" w:cstheme="majorHAnsi"/>
        </w:rPr>
        <w:t>s Belin</w:t>
      </w:r>
      <w:r w:rsidRPr="00825C0A">
        <w:rPr>
          <w:rFonts w:asciiTheme="majorHAnsi" w:hAnsiTheme="majorHAnsi" w:cstheme="majorHAnsi"/>
        </w:rPr>
        <w:t>.</w:t>
      </w:r>
      <w:r w:rsidR="00575A81" w:rsidRPr="00825C0A">
        <w:rPr>
          <w:rFonts w:asciiTheme="majorHAnsi" w:hAnsiTheme="majorHAnsi" w:cstheme="majorHAnsi"/>
        </w:rPr>
        <w:t xml:space="preserve"> </w:t>
      </w:r>
      <w:r w:rsidR="00CE2E36" w:rsidRPr="00825C0A">
        <w:rPr>
          <w:rFonts w:asciiTheme="majorHAnsi" w:hAnsiTheme="majorHAnsi" w:cstheme="majorHAnsi"/>
          <w:color w:val="050505"/>
          <w:shd w:val="clear" w:color="auto" w:fill="FFFFFF"/>
        </w:rPr>
        <w:t>“</w:t>
      </w:r>
      <w:r w:rsidR="00AA7A9F" w:rsidRPr="00825C0A">
        <w:rPr>
          <w:rFonts w:asciiTheme="majorHAnsi" w:hAnsiTheme="majorHAnsi" w:cstheme="majorHAnsi"/>
          <w:color w:val="050505"/>
          <w:shd w:val="clear" w:color="auto" w:fill="FFFFFF"/>
        </w:rPr>
        <w:t>We</w:t>
      </w:r>
      <w:r w:rsidR="00CE2E36" w:rsidRPr="00825C0A">
        <w:rPr>
          <w:rFonts w:asciiTheme="majorHAnsi" w:hAnsiTheme="majorHAnsi" w:cstheme="majorHAnsi"/>
        </w:rPr>
        <w:t xml:space="preserve"> are t</w:t>
      </w:r>
      <w:r w:rsidR="00F959EA" w:rsidRPr="00825C0A">
        <w:rPr>
          <w:rFonts w:asciiTheme="majorHAnsi" w:hAnsiTheme="majorHAnsi" w:cstheme="majorHAnsi"/>
        </w:rPr>
        <w:t xml:space="preserve">hankful </w:t>
      </w:r>
      <w:r w:rsidR="002F5029" w:rsidRPr="00825C0A">
        <w:rPr>
          <w:rFonts w:asciiTheme="majorHAnsi" w:hAnsiTheme="majorHAnsi" w:cstheme="majorHAnsi"/>
        </w:rPr>
        <w:t>to our patrons</w:t>
      </w:r>
      <w:r w:rsidR="00CE2E36" w:rsidRPr="00825C0A">
        <w:rPr>
          <w:rFonts w:asciiTheme="majorHAnsi" w:hAnsiTheme="majorHAnsi" w:cstheme="majorHAnsi"/>
        </w:rPr>
        <w:t xml:space="preserve"> for their patience, flexibility and love of Broadway</w:t>
      </w:r>
      <w:r w:rsidR="00B83E58" w:rsidRPr="00825C0A">
        <w:rPr>
          <w:rFonts w:asciiTheme="majorHAnsi" w:hAnsiTheme="majorHAnsi" w:cstheme="majorHAnsi"/>
        </w:rPr>
        <w:t>,</w:t>
      </w:r>
      <w:r w:rsidR="00CE2E36" w:rsidRPr="00825C0A">
        <w:rPr>
          <w:rFonts w:asciiTheme="majorHAnsi" w:hAnsiTheme="majorHAnsi" w:cstheme="majorHAnsi"/>
        </w:rPr>
        <w:t xml:space="preserve"> which has been an </w:t>
      </w:r>
      <w:r w:rsidR="00850995" w:rsidRPr="00825C0A">
        <w:rPr>
          <w:rFonts w:asciiTheme="majorHAnsi" w:hAnsiTheme="majorHAnsi" w:cstheme="majorHAnsi"/>
        </w:rPr>
        <w:t>incredible</w:t>
      </w:r>
      <w:r w:rsidR="00375262" w:rsidRPr="00825C0A">
        <w:rPr>
          <w:rFonts w:asciiTheme="majorHAnsi" w:hAnsiTheme="majorHAnsi" w:cstheme="majorHAnsi"/>
        </w:rPr>
        <w:t xml:space="preserve"> support and</w:t>
      </w:r>
      <w:r w:rsidR="00850995" w:rsidRPr="00825C0A">
        <w:rPr>
          <w:rFonts w:asciiTheme="majorHAnsi" w:hAnsiTheme="majorHAnsi" w:cstheme="majorHAnsi"/>
        </w:rPr>
        <w:t xml:space="preserve"> </w:t>
      </w:r>
      <w:r w:rsidR="00375262" w:rsidRPr="00825C0A">
        <w:rPr>
          <w:rFonts w:asciiTheme="majorHAnsi" w:hAnsiTheme="majorHAnsi" w:cstheme="majorHAnsi"/>
        </w:rPr>
        <w:t xml:space="preserve">inspiration </w:t>
      </w:r>
      <w:r w:rsidR="00423BD2" w:rsidRPr="00825C0A">
        <w:rPr>
          <w:rFonts w:asciiTheme="majorHAnsi" w:hAnsiTheme="majorHAnsi" w:cstheme="majorHAnsi"/>
        </w:rPr>
        <w:t xml:space="preserve">during </w:t>
      </w:r>
      <w:r w:rsidR="005D5D4B" w:rsidRPr="00825C0A">
        <w:rPr>
          <w:rFonts w:asciiTheme="majorHAnsi" w:hAnsiTheme="majorHAnsi" w:cstheme="majorHAnsi"/>
        </w:rPr>
        <w:t>this extended intermission</w:t>
      </w:r>
      <w:r w:rsidR="00423BD2" w:rsidRPr="00825C0A">
        <w:rPr>
          <w:rFonts w:asciiTheme="majorHAnsi" w:hAnsiTheme="majorHAnsi" w:cstheme="majorHAnsi"/>
        </w:rPr>
        <w:t>.</w:t>
      </w:r>
      <w:r w:rsidR="001179F4" w:rsidRPr="00825C0A">
        <w:rPr>
          <w:rFonts w:asciiTheme="majorHAnsi" w:hAnsiTheme="majorHAnsi" w:cstheme="majorHAnsi"/>
        </w:rPr>
        <w:t xml:space="preserve"> We look forward to welcoming theatergoers back to the Fox Theat</w:t>
      </w:r>
      <w:r w:rsidR="00E90FC6" w:rsidRPr="00825C0A">
        <w:rPr>
          <w:rFonts w:asciiTheme="majorHAnsi" w:hAnsiTheme="majorHAnsi" w:cstheme="majorHAnsi"/>
        </w:rPr>
        <w:t>re</w:t>
      </w:r>
      <w:r w:rsidR="002574E2" w:rsidRPr="00825C0A">
        <w:rPr>
          <w:rFonts w:asciiTheme="majorHAnsi" w:hAnsiTheme="majorHAnsi" w:cstheme="majorHAnsi"/>
        </w:rPr>
        <w:t xml:space="preserve"> in 2021</w:t>
      </w:r>
      <w:r w:rsidR="002F5029" w:rsidRPr="00825C0A">
        <w:rPr>
          <w:rFonts w:asciiTheme="majorHAnsi" w:hAnsiTheme="majorHAnsi" w:cstheme="majorHAnsi"/>
        </w:rPr>
        <w:t xml:space="preserve"> for what </w:t>
      </w:r>
      <w:r w:rsidR="00B344D5" w:rsidRPr="00825C0A">
        <w:rPr>
          <w:rFonts w:asciiTheme="majorHAnsi" w:hAnsiTheme="majorHAnsi" w:cstheme="majorHAnsi"/>
        </w:rPr>
        <w:t>is expected</w:t>
      </w:r>
      <w:r w:rsidR="002F5029" w:rsidRPr="00825C0A">
        <w:rPr>
          <w:rFonts w:asciiTheme="majorHAnsi" w:hAnsiTheme="majorHAnsi" w:cstheme="majorHAnsi"/>
        </w:rPr>
        <w:t xml:space="preserve"> to be an unforgettable season and</w:t>
      </w:r>
      <w:r w:rsidR="0085656A" w:rsidRPr="00825C0A">
        <w:rPr>
          <w:rFonts w:asciiTheme="majorHAnsi" w:hAnsiTheme="majorHAnsi" w:cstheme="majorHAnsi"/>
        </w:rPr>
        <w:t xml:space="preserve"> </w:t>
      </w:r>
      <w:r w:rsidR="00423BD2" w:rsidRPr="00825C0A">
        <w:rPr>
          <w:rFonts w:asciiTheme="majorHAnsi" w:hAnsiTheme="majorHAnsi" w:cstheme="majorHAnsi"/>
        </w:rPr>
        <w:t xml:space="preserve">the </w:t>
      </w:r>
      <w:r w:rsidR="00184567" w:rsidRPr="00825C0A">
        <w:rPr>
          <w:rFonts w:asciiTheme="majorHAnsi" w:hAnsiTheme="majorHAnsi" w:cstheme="majorHAnsi"/>
        </w:rPr>
        <w:t>long-awaited</w:t>
      </w:r>
      <w:r w:rsidR="002F5029" w:rsidRPr="00825C0A">
        <w:rPr>
          <w:rFonts w:asciiTheme="majorHAnsi" w:hAnsiTheme="majorHAnsi" w:cstheme="majorHAnsi"/>
        </w:rPr>
        <w:t xml:space="preserve"> return of Broadway</w:t>
      </w:r>
      <w:r w:rsidR="001179F4" w:rsidRPr="00825C0A">
        <w:rPr>
          <w:rFonts w:asciiTheme="majorHAnsi" w:hAnsiTheme="majorHAnsi" w:cstheme="majorHAnsi"/>
        </w:rPr>
        <w:t>.</w:t>
      </w:r>
      <w:r w:rsidR="00CE2E36" w:rsidRPr="00825C0A">
        <w:rPr>
          <w:rFonts w:asciiTheme="majorHAnsi" w:hAnsiTheme="majorHAnsi" w:cstheme="majorHAnsi"/>
        </w:rPr>
        <w:t>”</w:t>
      </w:r>
      <w:r w:rsidR="004A7E58" w:rsidRPr="00825C0A">
        <w:rPr>
          <w:rFonts w:asciiTheme="majorHAnsi" w:hAnsiTheme="majorHAnsi" w:cstheme="majorHAnsi"/>
        </w:rPr>
        <w:t xml:space="preserve">  </w:t>
      </w:r>
    </w:p>
    <w:p w14:paraId="6BCB7880" w14:textId="77777777" w:rsidR="00420548" w:rsidRPr="00825C0A" w:rsidRDefault="00420548" w:rsidP="00C21216">
      <w:pPr>
        <w:autoSpaceDE w:val="0"/>
        <w:autoSpaceDN w:val="0"/>
        <w:adjustRightInd w:val="0"/>
        <w:spacing w:line="276" w:lineRule="auto"/>
        <w:jc w:val="both"/>
        <w:rPr>
          <w:rFonts w:asciiTheme="majorHAnsi" w:hAnsiTheme="majorHAnsi" w:cstheme="majorHAnsi"/>
        </w:rPr>
      </w:pPr>
    </w:p>
    <w:p w14:paraId="77DAAC40" w14:textId="435BE90C" w:rsidR="00F474C1" w:rsidRPr="00825C0A" w:rsidRDefault="00501F52" w:rsidP="00C21216">
      <w:pPr>
        <w:pStyle w:val="NormalWeb"/>
        <w:shd w:val="clear" w:color="auto" w:fill="FFFFFF"/>
        <w:spacing w:before="0" w:beforeAutospacing="0" w:after="0" w:afterAutospacing="0" w:line="276" w:lineRule="auto"/>
        <w:jc w:val="both"/>
        <w:textAlignment w:val="baseline"/>
        <w:rPr>
          <w:rFonts w:asciiTheme="majorHAnsi" w:hAnsiTheme="majorHAnsi" w:cstheme="majorHAnsi"/>
        </w:rPr>
      </w:pPr>
      <w:r w:rsidRPr="00825C0A">
        <w:rPr>
          <w:rFonts w:asciiTheme="majorHAnsi" w:hAnsiTheme="majorHAnsi" w:cstheme="majorHAnsi"/>
        </w:rPr>
        <w:t>Broadway i</w:t>
      </w:r>
      <w:r w:rsidR="00420548" w:rsidRPr="00825C0A">
        <w:rPr>
          <w:rFonts w:asciiTheme="majorHAnsi" w:hAnsiTheme="majorHAnsi" w:cstheme="majorHAnsi"/>
        </w:rPr>
        <w:t>n Atlanta is actively working alongside our colleagues at the Fox Theatre</w:t>
      </w:r>
      <w:r w:rsidR="00E90FC6" w:rsidRPr="00825C0A">
        <w:rPr>
          <w:rFonts w:asciiTheme="majorHAnsi" w:hAnsiTheme="majorHAnsi" w:cstheme="majorHAnsi"/>
        </w:rPr>
        <w:t>,</w:t>
      </w:r>
      <w:r w:rsidR="00420548" w:rsidRPr="00825C0A">
        <w:rPr>
          <w:rFonts w:asciiTheme="majorHAnsi" w:hAnsiTheme="majorHAnsi" w:cstheme="majorHAnsi"/>
        </w:rPr>
        <w:t xml:space="preserve"> and in collaboration with state and local government officials</w:t>
      </w:r>
      <w:r w:rsidR="00E90FC6" w:rsidRPr="00825C0A">
        <w:rPr>
          <w:rFonts w:asciiTheme="majorHAnsi" w:hAnsiTheme="majorHAnsi" w:cstheme="majorHAnsi"/>
        </w:rPr>
        <w:t>,</w:t>
      </w:r>
      <w:r w:rsidR="00420548" w:rsidRPr="00825C0A">
        <w:rPr>
          <w:rFonts w:asciiTheme="majorHAnsi" w:hAnsiTheme="majorHAnsi" w:cstheme="majorHAnsi"/>
        </w:rPr>
        <w:t xml:space="preserve"> to re-open following local, state and federal health guidelines. </w:t>
      </w:r>
      <w:r w:rsidR="00763D66" w:rsidRPr="00825C0A">
        <w:rPr>
          <w:rFonts w:asciiTheme="majorHAnsi" w:hAnsiTheme="majorHAnsi" w:cstheme="majorHAnsi"/>
        </w:rPr>
        <w:t xml:space="preserve">Additional information about the venue’s enhanced health and safety measures can be found on the </w:t>
      </w:r>
      <w:hyperlink r:id="rId10" w:history="1">
        <w:r w:rsidR="00763D66" w:rsidRPr="00825C0A">
          <w:rPr>
            <w:rStyle w:val="Hyperlink"/>
            <w:rFonts w:asciiTheme="majorHAnsi" w:hAnsiTheme="majorHAnsi" w:cstheme="majorHAnsi"/>
          </w:rPr>
          <w:t>Fox Theatre website</w:t>
        </w:r>
      </w:hyperlink>
      <w:r w:rsidR="00763D66" w:rsidRPr="00825C0A">
        <w:rPr>
          <w:rFonts w:asciiTheme="majorHAnsi" w:hAnsiTheme="majorHAnsi" w:cstheme="majorHAnsi"/>
        </w:rPr>
        <w:t xml:space="preserve">. </w:t>
      </w:r>
      <w:r w:rsidR="00270836" w:rsidRPr="00825C0A">
        <w:rPr>
          <w:rFonts w:asciiTheme="majorHAnsi" w:hAnsiTheme="majorHAnsi" w:cstheme="majorHAnsi"/>
        </w:rPr>
        <w:t>The health and well-being of audiences, touring productions, staff and all venue personnel remain</w:t>
      </w:r>
      <w:r w:rsidR="00E90FC6" w:rsidRPr="00825C0A">
        <w:rPr>
          <w:rFonts w:asciiTheme="majorHAnsi" w:hAnsiTheme="majorHAnsi" w:cstheme="majorHAnsi"/>
        </w:rPr>
        <w:t>s</w:t>
      </w:r>
      <w:r w:rsidR="00270836" w:rsidRPr="00825C0A">
        <w:rPr>
          <w:rFonts w:asciiTheme="majorHAnsi" w:hAnsiTheme="majorHAnsi" w:cstheme="majorHAnsi"/>
        </w:rPr>
        <w:t xml:space="preserve"> top priority. </w:t>
      </w:r>
      <w:r w:rsidR="00420548" w:rsidRPr="00825C0A">
        <w:rPr>
          <w:rFonts w:asciiTheme="majorHAnsi" w:hAnsiTheme="majorHAnsi" w:cstheme="majorHAnsi"/>
        </w:rPr>
        <w:t xml:space="preserve">Once approval </w:t>
      </w:r>
      <w:r w:rsidR="00E90FC6" w:rsidRPr="00825C0A">
        <w:rPr>
          <w:rFonts w:asciiTheme="majorHAnsi" w:hAnsiTheme="majorHAnsi" w:cstheme="majorHAnsi"/>
        </w:rPr>
        <w:t>is received on a</w:t>
      </w:r>
      <w:r w:rsidR="00420548" w:rsidRPr="00825C0A">
        <w:rPr>
          <w:rFonts w:asciiTheme="majorHAnsi" w:hAnsiTheme="majorHAnsi" w:cstheme="majorHAnsi"/>
        </w:rPr>
        <w:t xml:space="preserve"> re-opening plan</w:t>
      </w:r>
      <w:r w:rsidR="00B83E58" w:rsidRPr="00825C0A">
        <w:rPr>
          <w:rFonts w:asciiTheme="majorHAnsi" w:hAnsiTheme="majorHAnsi" w:cstheme="majorHAnsi"/>
        </w:rPr>
        <w:t>, additional details will be shared</w:t>
      </w:r>
      <w:r w:rsidR="00420548" w:rsidRPr="00825C0A">
        <w:rPr>
          <w:rFonts w:asciiTheme="majorHAnsi" w:hAnsiTheme="majorHAnsi" w:cstheme="majorHAnsi"/>
        </w:rPr>
        <w:t xml:space="preserve"> with theatregoers. Should there be additional changes and/or cancellations, </w:t>
      </w:r>
      <w:r w:rsidR="00660A88" w:rsidRPr="00825C0A">
        <w:rPr>
          <w:rFonts w:asciiTheme="majorHAnsi" w:hAnsiTheme="majorHAnsi" w:cstheme="majorHAnsi"/>
        </w:rPr>
        <w:t>subscribers</w:t>
      </w:r>
      <w:r w:rsidR="00420548" w:rsidRPr="00825C0A">
        <w:rPr>
          <w:rFonts w:asciiTheme="majorHAnsi" w:hAnsiTheme="majorHAnsi" w:cstheme="majorHAnsi"/>
        </w:rPr>
        <w:t xml:space="preserve"> will be notified immediately</w:t>
      </w:r>
      <w:r w:rsidR="00B83E58" w:rsidRPr="00825C0A">
        <w:rPr>
          <w:rFonts w:asciiTheme="majorHAnsi" w:hAnsiTheme="majorHAnsi" w:cstheme="majorHAnsi"/>
        </w:rPr>
        <w:t>, and</w:t>
      </w:r>
      <w:r w:rsidR="00A8704E" w:rsidRPr="00825C0A">
        <w:rPr>
          <w:rFonts w:asciiTheme="majorHAnsi" w:hAnsiTheme="majorHAnsi" w:cstheme="majorHAnsi"/>
        </w:rPr>
        <w:t xml:space="preserve"> </w:t>
      </w:r>
      <w:r w:rsidR="00660A88" w:rsidRPr="00825C0A">
        <w:rPr>
          <w:rFonts w:asciiTheme="majorHAnsi" w:hAnsiTheme="majorHAnsi" w:cstheme="majorHAnsi"/>
        </w:rPr>
        <w:t>t</w:t>
      </w:r>
      <w:r w:rsidR="00A8704E" w:rsidRPr="00825C0A">
        <w:rPr>
          <w:rFonts w:asciiTheme="majorHAnsi" w:hAnsiTheme="majorHAnsi" w:cstheme="majorHAnsi"/>
        </w:rPr>
        <w:t xml:space="preserve">he value of their ticket will be safe. </w:t>
      </w:r>
      <w:r w:rsidR="00A8704E" w:rsidRPr="00825C0A">
        <w:rPr>
          <w:rFonts w:asciiTheme="majorHAnsi" w:hAnsiTheme="majorHAnsi" w:cstheme="majorHAnsi"/>
          <w:bCs/>
        </w:rPr>
        <w:t>They</w:t>
      </w:r>
      <w:r w:rsidR="00A8704E" w:rsidRPr="00825C0A">
        <w:rPr>
          <w:rFonts w:asciiTheme="majorHAnsi" w:hAnsiTheme="majorHAnsi" w:cstheme="majorHAnsi"/>
        </w:rPr>
        <w:t xml:space="preserve"> may receive a credit, refund or </w:t>
      </w:r>
      <w:r w:rsidR="00B83E58" w:rsidRPr="00825C0A">
        <w:rPr>
          <w:rFonts w:asciiTheme="majorHAnsi" w:hAnsiTheme="majorHAnsi" w:cstheme="majorHAnsi"/>
        </w:rPr>
        <w:t>the option</w:t>
      </w:r>
      <w:r w:rsidR="008E6083" w:rsidRPr="00825C0A">
        <w:rPr>
          <w:rFonts w:asciiTheme="majorHAnsi" w:hAnsiTheme="majorHAnsi" w:cstheme="majorHAnsi"/>
        </w:rPr>
        <w:t xml:space="preserve"> to donate the value of their tickets</w:t>
      </w:r>
      <w:r w:rsidR="004B64C6" w:rsidRPr="00825C0A">
        <w:rPr>
          <w:rFonts w:asciiTheme="majorHAnsi" w:hAnsiTheme="majorHAnsi" w:cstheme="majorHAnsi"/>
        </w:rPr>
        <w:t xml:space="preserve"> to Broadway Cares</w:t>
      </w:r>
      <w:r w:rsidRPr="00825C0A">
        <w:rPr>
          <w:rFonts w:asciiTheme="majorHAnsi" w:hAnsiTheme="majorHAnsi" w:cstheme="majorHAnsi"/>
        </w:rPr>
        <w:t>.</w:t>
      </w:r>
    </w:p>
    <w:p w14:paraId="0D95E4C8" w14:textId="77777777" w:rsidR="005B7355" w:rsidRPr="00825C0A" w:rsidRDefault="005B7355" w:rsidP="00C21216">
      <w:pPr>
        <w:pStyle w:val="NormalWeb"/>
        <w:shd w:val="clear" w:color="auto" w:fill="FFFFFF"/>
        <w:spacing w:before="0" w:beforeAutospacing="0" w:after="0" w:afterAutospacing="0" w:line="276" w:lineRule="auto"/>
        <w:jc w:val="both"/>
        <w:textAlignment w:val="baseline"/>
        <w:rPr>
          <w:rFonts w:asciiTheme="majorHAnsi" w:hAnsiTheme="majorHAnsi" w:cstheme="majorHAnsi"/>
          <w:u w:val="single"/>
        </w:rPr>
      </w:pPr>
    </w:p>
    <w:p w14:paraId="1B0F06DE" w14:textId="77777777" w:rsidR="00F474C1" w:rsidRPr="00825C0A" w:rsidRDefault="00F474C1" w:rsidP="00C21216">
      <w:pPr>
        <w:spacing w:line="276" w:lineRule="auto"/>
        <w:jc w:val="both"/>
        <w:rPr>
          <w:rFonts w:asciiTheme="majorHAnsi" w:hAnsiTheme="majorHAnsi" w:cstheme="majorHAnsi"/>
          <w:b/>
          <w:u w:val="single"/>
        </w:rPr>
      </w:pPr>
    </w:p>
    <w:p w14:paraId="2A87309E" w14:textId="17413B0F" w:rsidR="00FF185B" w:rsidRPr="00825C0A" w:rsidRDefault="006E24F1" w:rsidP="00C21216">
      <w:pPr>
        <w:spacing w:line="276" w:lineRule="auto"/>
        <w:jc w:val="both"/>
        <w:rPr>
          <w:rFonts w:asciiTheme="majorHAnsi" w:hAnsiTheme="majorHAnsi" w:cstheme="majorHAnsi"/>
          <w:b/>
          <w:u w:val="single"/>
        </w:rPr>
      </w:pPr>
      <w:r w:rsidRPr="00825C0A">
        <w:rPr>
          <w:rFonts w:asciiTheme="majorHAnsi" w:hAnsiTheme="majorHAnsi" w:cstheme="majorHAnsi"/>
          <w:b/>
          <w:u w:val="single"/>
        </w:rPr>
        <w:t>The</w:t>
      </w:r>
      <w:r w:rsidR="00B83E58" w:rsidRPr="00825C0A">
        <w:rPr>
          <w:rFonts w:asciiTheme="majorHAnsi" w:hAnsiTheme="majorHAnsi" w:cstheme="majorHAnsi"/>
          <w:b/>
          <w:u w:val="single"/>
        </w:rPr>
        <w:t xml:space="preserve"> revised</w:t>
      </w:r>
      <w:r w:rsidR="007328B3" w:rsidRPr="00825C0A">
        <w:rPr>
          <w:rFonts w:asciiTheme="majorHAnsi" w:hAnsiTheme="majorHAnsi" w:cstheme="majorHAnsi"/>
          <w:b/>
          <w:u w:val="single"/>
        </w:rPr>
        <w:t xml:space="preserve"> </w:t>
      </w:r>
      <w:r w:rsidR="00BD276C" w:rsidRPr="00825C0A">
        <w:rPr>
          <w:rFonts w:asciiTheme="majorHAnsi" w:hAnsiTheme="majorHAnsi" w:cstheme="majorHAnsi"/>
          <w:b/>
          <w:u w:val="single"/>
        </w:rPr>
        <w:t xml:space="preserve">Fifth Third Bank </w:t>
      </w:r>
      <w:r w:rsidR="00660A88" w:rsidRPr="00825C0A">
        <w:rPr>
          <w:rFonts w:asciiTheme="majorHAnsi" w:hAnsiTheme="majorHAnsi" w:cstheme="majorHAnsi"/>
          <w:b/>
          <w:u w:val="single"/>
        </w:rPr>
        <w:t xml:space="preserve">2021-2022 </w:t>
      </w:r>
      <w:r w:rsidR="00BD276C" w:rsidRPr="00825C0A">
        <w:rPr>
          <w:rFonts w:asciiTheme="majorHAnsi" w:hAnsiTheme="majorHAnsi" w:cstheme="majorHAnsi"/>
          <w:b/>
          <w:u w:val="single"/>
        </w:rPr>
        <w:t xml:space="preserve">Broadway in Atlanta </w:t>
      </w:r>
      <w:r w:rsidR="0028336D" w:rsidRPr="00825C0A">
        <w:rPr>
          <w:rFonts w:asciiTheme="majorHAnsi" w:hAnsiTheme="majorHAnsi" w:cstheme="majorHAnsi"/>
          <w:b/>
          <w:u w:val="single"/>
        </w:rPr>
        <w:t>season subscription package include</w:t>
      </w:r>
      <w:r w:rsidR="00F56D97" w:rsidRPr="00825C0A">
        <w:rPr>
          <w:rFonts w:asciiTheme="majorHAnsi" w:hAnsiTheme="majorHAnsi" w:cstheme="majorHAnsi"/>
          <w:b/>
          <w:u w:val="single"/>
        </w:rPr>
        <w:t>s</w:t>
      </w:r>
      <w:r w:rsidR="00BD276C" w:rsidRPr="00825C0A">
        <w:rPr>
          <w:rFonts w:asciiTheme="majorHAnsi" w:hAnsiTheme="majorHAnsi" w:cstheme="majorHAnsi"/>
          <w:b/>
          <w:u w:val="single"/>
        </w:rPr>
        <w:t>:</w:t>
      </w:r>
    </w:p>
    <w:p w14:paraId="1F60D932" w14:textId="77777777" w:rsidR="00737F3F" w:rsidRPr="00825C0A" w:rsidRDefault="00737F3F" w:rsidP="00C21216">
      <w:pPr>
        <w:spacing w:line="276" w:lineRule="auto"/>
        <w:jc w:val="both"/>
        <w:rPr>
          <w:rFonts w:asciiTheme="majorHAnsi" w:hAnsiTheme="majorHAnsi" w:cstheme="majorHAnsi"/>
        </w:rPr>
      </w:pPr>
      <w:r w:rsidRPr="00825C0A">
        <w:rPr>
          <w:rFonts w:asciiTheme="majorHAnsi" w:hAnsiTheme="majorHAnsi" w:cstheme="majorHAnsi"/>
          <w:i/>
        </w:rPr>
        <w:t>FIDDLER ON THE ROOF</w:t>
      </w:r>
      <w:r w:rsidRPr="00825C0A">
        <w:rPr>
          <w:rFonts w:asciiTheme="majorHAnsi" w:hAnsiTheme="majorHAnsi" w:cstheme="majorHAnsi"/>
        </w:rPr>
        <w:tab/>
      </w:r>
      <w:r w:rsidRPr="00825C0A">
        <w:rPr>
          <w:rFonts w:asciiTheme="majorHAnsi" w:hAnsiTheme="majorHAnsi" w:cstheme="majorHAnsi"/>
        </w:rPr>
        <w:tab/>
      </w:r>
      <w:r w:rsidRPr="00825C0A">
        <w:rPr>
          <w:rFonts w:asciiTheme="majorHAnsi" w:hAnsiTheme="majorHAnsi" w:cstheme="majorHAnsi"/>
        </w:rPr>
        <w:tab/>
      </w:r>
      <w:r w:rsidRPr="00825C0A">
        <w:rPr>
          <w:rFonts w:asciiTheme="majorHAnsi" w:hAnsiTheme="majorHAnsi" w:cstheme="majorHAnsi"/>
        </w:rPr>
        <w:tab/>
      </w:r>
      <w:r w:rsidRPr="00825C0A">
        <w:rPr>
          <w:rFonts w:asciiTheme="majorHAnsi" w:hAnsiTheme="majorHAnsi" w:cstheme="majorHAnsi"/>
        </w:rPr>
        <w:tab/>
      </w:r>
      <w:r w:rsidR="006E24F1" w:rsidRPr="00825C0A">
        <w:rPr>
          <w:rFonts w:asciiTheme="majorHAnsi" w:hAnsiTheme="majorHAnsi" w:cstheme="majorHAnsi"/>
        </w:rPr>
        <w:tab/>
      </w:r>
      <w:r w:rsidRPr="00825C0A">
        <w:rPr>
          <w:rFonts w:asciiTheme="majorHAnsi" w:hAnsiTheme="majorHAnsi" w:cstheme="majorHAnsi"/>
        </w:rPr>
        <w:t xml:space="preserve">November 9 – 14, </w:t>
      </w:r>
      <w:r w:rsidR="00935E07" w:rsidRPr="00825C0A">
        <w:rPr>
          <w:rFonts w:asciiTheme="majorHAnsi" w:hAnsiTheme="majorHAnsi" w:cstheme="majorHAnsi"/>
        </w:rPr>
        <w:t>2021</w:t>
      </w:r>
    </w:p>
    <w:p w14:paraId="617904B1" w14:textId="77777777" w:rsidR="00737F3F" w:rsidRPr="00825C0A" w:rsidRDefault="00737F3F" w:rsidP="00C21216">
      <w:pPr>
        <w:spacing w:line="276" w:lineRule="auto"/>
        <w:jc w:val="both"/>
        <w:rPr>
          <w:rFonts w:asciiTheme="majorHAnsi" w:hAnsiTheme="majorHAnsi" w:cstheme="majorHAnsi"/>
        </w:rPr>
      </w:pPr>
      <w:r w:rsidRPr="00825C0A">
        <w:rPr>
          <w:rFonts w:asciiTheme="majorHAnsi" w:hAnsiTheme="majorHAnsi" w:cstheme="majorHAnsi"/>
          <w:i/>
        </w:rPr>
        <w:t>TOOTSIE</w:t>
      </w:r>
      <w:r w:rsidRPr="00825C0A">
        <w:rPr>
          <w:rFonts w:asciiTheme="majorHAnsi" w:hAnsiTheme="majorHAnsi" w:cstheme="majorHAnsi"/>
          <w:i/>
        </w:rPr>
        <w:tab/>
      </w:r>
      <w:r w:rsidRPr="00825C0A">
        <w:rPr>
          <w:rFonts w:asciiTheme="majorHAnsi" w:hAnsiTheme="majorHAnsi" w:cstheme="majorHAnsi"/>
        </w:rPr>
        <w:tab/>
      </w:r>
      <w:r w:rsidRPr="00825C0A">
        <w:rPr>
          <w:rFonts w:asciiTheme="majorHAnsi" w:hAnsiTheme="majorHAnsi" w:cstheme="majorHAnsi"/>
        </w:rPr>
        <w:tab/>
      </w:r>
      <w:r w:rsidRPr="00825C0A">
        <w:rPr>
          <w:rFonts w:asciiTheme="majorHAnsi" w:hAnsiTheme="majorHAnsi" w:cstheme="majorHAnsi"/>
        </w:rPr>
        <w:tab/>
      </w:r>
      <w:r w:rsidRPr="00825C0A">
        <w:rPr>
          <w:rFonts w:asciiTheme="majorHAnsi" w:hAnsiTheme="majorHAnsi" w:cstheme="majorHAnsi"/>
        </w:rPr>
        <w:tab/>
      </w:r>
      <w:r w:rsidRPr="00825C0A">
        <w:rPr>
          <w:rFonts w:asciiTheme="majorHAnsi" w:hAnsiTheme="majorHAnsi" w:cstheme="majorHAnsi"/>
        </w:rPr>
        <w:tab/>
      </w:r>
      <w:r w:rsidRPr="00825C0A">
        <w:rPr>
          <w:rFonts w:asciiTheme="majorHAnsi" w:hAnsiTheme="majorHAnsi" w:cstheme="majorHAnsi"/>
        </w:rPr>
        <w:tab/>
      </w:r>
      <w:r w:rsidR="00D563A9" w:rsidRPr="00825C0A">
        <w:rPr>
          <w:rFonts w:asciiTheme="majorHAnsi" w:hAnsiTheme="majorHAnsi" w:cstheme="majorHAnsi"/>
        </w:rPr>
        <w:tab/>
      </w:r>
      <w:r w:rsidRPr="00825C0A">
        <w:rPr>
          <w:rFonts w:asciiTheme="majorHAnsi" w:hAnsiTheme="majorHAnsi" w:cstheme="majorHAnsi"/>
        </w:rPr>
        <w:t>January 25 – 30, 2022</w:t>
      </w:r>
    </w:p>
    <w:p w14:paraId="7AB5D69C" w14:textId="77777777" w:rsidR="00737F3F" w:rsidRPr="00825C0A" w:rsidRDefault="00737F3F" w:rsidP="00C21216">
      <w:pPr>
        <w:spacing w:line="276" w:lineRule="auto"/>
        <w:jc w:val="both"/>
        <w:rPr>
          <w:rFonts w:asciiTheme="majorHAnsi" w:hAnsiTheme="majorHAnsi" w:cstheme="majorHAnsi"/>
        </w:rPr>
      </w:pPr>
      <w:r w:rsidRPr="00825C0A">
        <w:rPr>
          <w:rFonts w:asciiTheme="majorHAnsi" w:hAnsiTheme="majorHAnsi" w:cstheme="majorHAnsi"/>
          <w:i/>
        </w:rPr>
        <w:t>AIN’T TOO PROUD</w:t>
      </w:r>
      <w:r w:rsidR="00D563A9" w:rsidRPr="00825C0A">
        <w:rPr>
          <w:rFonts w:asciiTheme="majorHAnsi" w:hAnsiTheme="majorHAnsi" w:cstheme="majorHAnsi"/>
          <w:i/>
        </w:rPr>
        <w:t xml:space="preserve"> – THE LIFE AND TIMES OF THE TEMPTATIONS</w:t>
      </w:r>
      <w:r w:rsidRPr="00825C0A">
        <w:rPr>
          <w:rFonts w:asciiTheme="majorHAnsi" w:hAnsiTheme="majorHAnsi" w:cstheme="majorHAnsi"/>
        </w:rPr>
        <w:tab/>
        <w:t>March 8 – 13, 2022</w:t>
      </w:r>
    </w:p>
    <w:p w14:paraId="2CF7167C" w14:textId="77777777" w:rsidR="00737F3F" w:rsidRPr="00825C0A" w:rsidRDefault="00737F3F" w:rsidP="00C21216">
      <w:pPr>
        <w:spacing w:line="276" w:lineRule="auto"/>
        <w:jc w:val="both"/>
        <w:rPr>
          <w:rFonts w:asciiTheme="majorHAnsi" w:hAnsiTheme="majorHAnsi" w:cstheme="majorHAnsi"/>
        </w:rPr>
      </w:pPr>
      <w:r w:rsidRPr="00825C0A">
        <w:rPr>
          <w:rFonts w:asciiTheme="majorHAnsi" w:hAnsiTheme="majorHAnsi" w:cstheme="majorHAnsi"/>
          <w:i/>
        </w:rPr>
        <w:t>JESUS CHRIST SUPERSTAR</w:t>
      </w:r>
      <w:r w:rsidRPr="00825C0A">
        <w:rPr>
          <w:rFonts w:asciiTheme="majorHAnsi" w:hAnsiTheme="majorHAnsi" w:cstheme="majorHAnsi"/>
        </w:rPr>
        <w:tab/>
      </w:r>
      <w:r w:rsidRPr="00825C0A">
        <w:rPr>
          <w:rFonts w:asciiTheme="majorHAnsi" w:hAnsiTheme="majorHAnsi" w:cstheme="majorHAnsi"/>
        </w:rPr>
        <w:tab/>
      </w:r>
      <w:r w:rsidRPr="00825C0A">
        <w:rPr>
          <w:rFonts w:asciiTheme="majorHAnsi" w:hAnsiTheme="majorHAnsi" w:cstheme="majorHAnsi"/>
        </w:rPr>
        <w:tab/>
      </w:r>
      <w:r w:rsidRPr="00825C0A">
        <w:rPr>
          <w:rFonts w:asciiTheme="majorHAnsi" w:hAnsiTheme="majorHAnsi" w:cstheme="majorHAnsi"/>
        </w:rPr>
        <w:tab/>
      </w:r>
      <w:r w:rsidRPr="00825C0A">
        <w:rPr>
          <w:rFonts w:asciiTheme="majorHAnsi" w:hAnsiTheme="majorHAnsi" w:cstheme="majorHAnsi"/>
        </w:rPr>
        <w:tab/>
      </w:r>
      <w:r w:rsidR="00D563A9" w:rsidRPr="00825C0A">
        <w:rPr>
          <w:rFonts w:asciiTheme="majorHAnsi" w:hAnsiTheme="majorHAnsi" w:cstheme="majorHAnsi"/>
        </w:rPr>
        <w:tab/>
      </w:r>
      <w:r w:rsidRPr="00825C0A">
        <w:rPr>
          <w:rFonts w:asciiTheme="majorHAnsi" w:hAnsiTheme="majorHAnsi" w:cstheme="majorHAnsi"/>
        </w:rPr>
        <w:t>April 19 – 24, 2022</w:t>
      </w:r>
    </w:p>
    <w:p w14:paraId="1E26579C" w14:textId="77777777" w:rsidR="00737F3F" w:rsidRPr="00825C0A" w:rsidRDefault="00737F3F" w:rsidP="00C21216">
      <w:pPr>
        <w:spacing w:line="276" w:lineRule="auto"/>
        <w:jc w:val="both"/>
        <w:rPr>
          <w:rFonts w:asciiTheme="majorHAnsi" w:hAnsiTheme="majorHAnsi" w:cstheme="majorHAnsi"/>
        </w:rPr>
      </w:pPr>
      <w:r w:rsidRPr="00825C0A">
        <w:rPr>
          <w:rFonts w:asciiTheme="majorHAnsi" w:hAnsiTheme="majorHAnsi" w:cstheme="majorHAnsi"/>
          <w:i/>
        </w:rPr>
        <w:t>Disney’s FROZEN</w:t>
      </w:r>
      <w:r w:rsidRPr="00825C0A">
        <w:rPr>
          <w:rFonts w:asciiTheme="majorHAnsi" w:hAnsiTheme="majorHAnsi" w:cstheme="majorHAnsi"/>
        </w:rPr>
        <w:tab/>
      </w:r>
      <w:r w:rsidRPr="00825C0A">
        <w:rPr>
          <w:rFonts w:asciiTheme="majorHAnsi" w:hAnsiTheme="majorHAnsi" w:cstheme="majorHAnsi"/>
        </w:rPr>
        <w:tab/>
      </w:r>
      <w:r w:rsidRPr="00825C0A">
        <w:rPr>
          <w:rFonts w:asciiTheme="majorHAnsi" w:hAnsiTheme="majorHAnsi" w:cstheme="majorHAnsi"/>
        </w:rPr>
        <w:tab/>
      </w:r>
      <w:r w:rsidRPr="00825C0A">
        <w:rPr>
          <w:rFonts w:asciiTheme="majorHAnsi" w:hAnsiTheme="majorHAnsi" w:cstheme="majorHAnsi"/>
        </w:rPr>
        <w:tab/>
      </w:r>
      <w:r w:rsidRPr="00825C0A">
        <w:rPr>
          <w:rFonts w:asciiTheme="majorHAnsi" w:hAnsiTheme="majorHAnsi" w:cstheme="majorHAnsi"/>
        </w:rPr>
        <w:tab/>
      </w:r>
      <w:r w:rsidRPr="00825C0A">
        <w:rPr>
          <w:rFonts w:asciiTheme="majorHAnsi" w:hAnsiTheme="majorHAnsi" w:cstheme="majorHAnsi"/>
        </w:rPr>
        <w:tab/>
      </w:r>
      <w:r w:rsidR="00D563A9" w:rsidRPr="00825C0A">
        <w:rPr>
          <w:rFonts w:asciiTheme="majorHAnsi" w:hAnsiTheme="majorHAnsi" w:cstheme="majorHAnsi"/>
        </w:rPr>
        <w:tab/>
      </w:r>
      <w:r w:rsidRPr="00825C0A">
        <w:rPr>
          <w:rFonts w:asciiTheme="majorHAnsi" w:hAnsiTheme="majorHAnsi" w:cstheme="majorHAnsi"/>
        </w:rPr>
        <w:t>June 2 – 12, 2022</w:t>
      </w:r>
    </w:p>
    <w:p w14:paraId="3FFBB6DE" w14:textId="77777777" w:rsidR="00FF185B" w:rsidRPr="00825C0A" w:rsidRDefault="00737F3F" w:rsidP="00C21216">
      <w:pPr>
        <w:spacing w:line="276" w:lineRule="auto"/>
        <w:jc w:val="both"/>
        <w:rPr>
          <w:rFonts w:asciiTheme="majorHAnsi" w:hAnsiTheme="majorHAnsi"/>
        </w:rPr>
      </w:pPr>
      <w:r w:rsidRPr="00825C0A">
        <w:rPr>
          <w:rFonts w:asciiTheme="majorHAnsi" w:hAnsiTheme="majorHAnsi" w:cstheme="majorHAnsi"/>
          <w:i/>
        </w:rPr>
        <w:t>MEAN GIRLS</w:t>
      </w:r>
      <w:r w:rsidRPr="00825C0A">
        <w:rPr>
          <w:rFonts w:asciiTheme="majorHAnsi" w:hAnsiTheme="majorHAnsi" w:cstheme="majorHAnsi"/>
        </w:rPr>
        <w:t xml:space="preserve"> </w:t>
      </w:r>
      <w:r w:rsidRPr="00825C0A">
        <w:rPr>
          <w:rFonts w:asciiTheme="majorHAnsi" w:hAnsiTheme="majorHAnsi" w:cstheme="majorHAnsi"/>
        </w:rPr>
        <w:tab/>
      </w:r>
      <w:r w:rsidRPr="00825C0A">
        <w:rPr>
          <w:rFonts w:asciiTheme="majorHAnsi" w:hAnsiTheme="majorHAnsi" w:cstheme="majorHAnsi"/>
        </w:rPr>
        <w:tab/>
      </w:r>
      <w:r w:rsidRPr="00825C0A">
        <w:rPr>
          <w:rFonts w:asciiTheme="majorHAnsi" w:hAnsiTheme="majorHAnsi" w:cstheme="majorHAnsi"/>
        </w:rPr>
        <w:tab/>
      </w:r>
      <w:r w:rsidRPr="00825C0A">
        <w:rPr>
          <w:rFonts w:asciiTheme="majorHAnsi" w:hAnsiTheme="majorHAnsi" w:cstheme="majorHAnsi"/>
        </w:rPr>
        <w:tab/>
      </w:r>
      <w:r w:rsidRPr="00825C0A">
        <w:rPr>
          <w:rFonts w:asciiTheme="majorHAnsi" w:hAnsiTheme="majorHAnsi" w:cstheme="majorHAnsi"/>
        </w:rPr>
        <w:tab/>
      </w:r>
      <w:r w:rsidRPr="00825C0A">
        <w:rPr>
          <w:rFonts w:asciiTheme="majorHAnsi" w:hAnsiTheme="majorHAnsi" w:cstheme="majorHAnsi"/>
        </w:rPr>
        <w:tab/>
      </w:r>
      <w:r w:rsidRPr="00825C0A">
        <w:rPr>
          <w:rFonts w:asciiTheme="majorHAnsi" w:hAnsiTheme="majorHAnsi" w:cstheme="majorHAnsi"/>
        </w:rPr>
        <w:tab/>
      </w:r>
      <w:r w:rsidR="00D563A9" w:rsidRPr="00825C0A">
        <w:rPr>
          <w:rFonts w:asciiTheme="majorHAnsi" w:hAnsiTheme="majorHAnsi" w:cstheme="majorHAnsi"/>
        </w:rPr>
        <w:tab/>
      </w:r>
      <w:r w:rsidRPr="00825C0A">
        <w:rPr>
          <w:rFonts w:asciiTheme="majorHAnsi" w:hAnsiTheme="majorHAnsi" w:cstheme="majorHAnsi"/>
        </w:rPr>
        <w:t>July 19 – 24, 2022</w:t>
      </w:r>
    </w:p>
    <w:p w14:paraId="36A32928" w14:textId="77777777" w:rsidR="00A228E5" w:rsidRPr="00825C0A" w:rsidRDefault="00A228E5" w:rsidP="00C21216">
      <w:pPr>
        <w:spacing w:line="276" w:lineRule="auto"/>
        <w:jc w:val="both"/>
        <w:rPr>
          <w:rFonts w:asciiTheme="majorHAnsi" w:hAnsiTheme="majorHAnsi" w:cstheme="majorHAnsi"/>
        </w:rPr>
      </w:pPr>
    </w:p>
    <w:p w14:paraId="2C6EBA73" w14:textId="77777777" w:rsidR="00BD276C" w:rsidRPr="00825C0A" w:rsidRDefault="00F81BB0" w:rsidP="00C21216">
      <w:pPr>
        <w:spacing w:line="276" w:lineRule="auto"/>
        <w:jc w:val="both"/>
        <w:rPr>
          <w:rFonts w:asciiTheme="majorHAnsi" w:hAnsiTheme="majorHAnsi" w:cstheme="majorHAnsi"/>
          <w:b/>
          <w:u w:val="single"/>
        </w:rPr>
      </w:pPr>
      <w:r w:rsidRPr="00825C0A">
        <w:rPr>
          <w:rFonts w:asciiTheme="majorHAnsi" w:hAnsiTheme="majorHAnsi" w:cstheme="majorHAnsi"/>
          <w:b/>
          <w:u w:val="single"/>
        </w:rPr>
        <w:t>Additional show op</w:t>
      </w:r>
      <w:r w:rsidR="00BD276C" w:rsidRPr="00825C0A">
        <w:rPr>
          <w:rFonts w:asciiTheme="majorHAnsi" w:hAnsiTheme="majorHAnsi" w:cstheme="majorHAnsi"/>
          <w:b/>
          <w:u w:val="single"/>
        </w:rPr>
        <w:t>tion</w:t>
      </w:r>
      <w:r w:rsidR="00B81FC3" w:rsidRPr="00825C0A">
        <w:rPr>
          <w:rFonts w:asciiTheme="majorHAnsi" w:hAnsiTheme="majorHAnsi" w:cstheme="majorHAnsi"/>
          <w:b/>
          <w:u w:val="single"/>
        </w:rPr>
        <w:t>s</w:t>
      </w:r>
      <w:r w:rsidRPr="00825C0A">
        <w:rPr>
          <w:rFonts w:asciiTheme="majorHAnsi" w:hAnsiTheme="majorHAnsi" w:cstheme="majorHAnsi"/>
          <w:b/>
          <w:u w:val="single"/>
        </w:rPr>
        <w:t xml:space="preserve"> that can be added </w:t>
      </w:r>
      <w:r w:rsidR="00DA27A7" w:rsidRPr="00825C0A">
        <w:rPr>
          <w:rFonts w:asciiTheme="majorHAnsi" w:hAnsiTheme="majorHAnsi" w:cstheme="majorHAnsi"/>
          <w:b/>
          <w:u w:val="single"/>
        </w:rPr>
        <w:t xml:space="preserve">to a season subscription </w:t>
      </w:r>
      <w:r w:rsidRPr="00825C0A">
        <w:rPr>
          <w:rFonts w:asciiTheme="majorHAnsi" w:hAnsiTheme="majorHAnsi" w:cstheme="majorHAnsi"/>
          <w:b/>
          <w:u w:val="single"/>
        </w:rPr>
        <w:t>include</w:t>
      </w:r>
      <w:r w:rsidR="00BD276C" w:rsidRPr="00825C0A">
        <w:rPr>
          <w:rFonts w:asciiTheme="majorHAnsi" w:hAnsiTheme="majorHAnsi" w:cstheme="majorHAnsi"/>
          <w:b/>
          <w:u w:val="single"/>
        </w:rPr>
        <w:t>:</w:t>
      </w:r>
    </w:p>
    <w:p w14:paraId="2EF39C3B" w14:textId="038C2F6A" w:rsidR="00501F52" w:rsidRPr="00825C0A" w:rsidRDefault="00501F52" w:rsidP="00501F52">
      <w:pPr>
        <w:shd w:val="clear" w:color="auto" w:fill="FFFFFF"/>
        <w:spacing w:line="276" w:lineRule="auto"/>
        <w:jc w:val="both"/>
        <w:textAlignment w:val="baseline"/>
        <w:rPr>
          <w:rFonts w:asciiTheme="majorHAnsi" w:hAnsiTheme="majorHAnsi"/>
        </w:rPr>
      </w:pPr>
      <w:r w:rsidRPr="00825C0A">
        <w:rPr>
          <w:rFonts w:asciiTheme="majorHAnsi" w:hAnsiTheme="majorHAnsi" w:cs="Arial"/>
          <w:bCs/>
          <w:i/>
          <w:iCs/>
          <w:bdr w:val="none" w:sz="0" w:space="0" w:color="auto" w:frame="1"/>
        </w:rPr>
        <w:t>HAMILTON</w:t>
      </w:r>
      <w:r w:rsidRPr="00825C0A">
        <w:rPr>
          <w:rFonts w:asciiTheme="majorHAnsi" w:hAnsiTheme="majorHAnsi" w:cs="Arial"/>
          <w:bCs/>
          <w:iCs/>
          <w:bdr w:val="none" w:sz="0" w:space="0" w:color="auto" w:frame="1"/>
        </w:rPr>
        <w:t xml:space="preserve"> </w:t>
      </w:r>
      <w:r w:rsidRPr="00825C0A">
        <w:rPr>
          <w:rFonts w:asciiTheme="majorHAnsi" w:hAnsiTheme="majorHAnsi" w:cs="Arial"/>
          <w:b/>
          <w:bCs/>
          <w:i/>
          <w:iCs/>
          <w:bdr w:val="none" w:sz="0" w:space="0" w:color="auto" w:frame="1"/>
        </w:rPr>
        <w:tab/>
      </w:r>
      <w:r w:rsidRPr="00825C0A">
        <w:rPr>
          <w:rFonts w:asciiTheme="majorHAnsi" w:hAnsiTheme="majorHAnsi" w:cs="Arial"/>
          <w:b/>
          <w:bCs/>
          <w:i/>
          <w:iCs/>
          <w:bdr w:val="none" w:sz="0" w:space="0" w:color="auto" w:frame="1"/>
        </w:rPr>
        <w:tab/>
      </w:r>
      <w:r w:rsidRPr="00825C0A">
        <w:rPr>
          <w:rFonts w:asciiTheme="majorHAnsi" w:hAnsiTheme="majorHAnsi" w:cs="Arial"/>
          <w:b/>
          <w:bCs/>
          <w:i/>
          <w:iCs/>
          <w:bdr w:val="none" w:sz="0" w:space="0" w:color="auto" w:frame="1"/>
        </w:rPr>
        <w:tab/>
      </w:r>
      <w:r w:rsidRPr="00825C0A">
        <w:rPr>
          <w:rFonts w:asciiTheme="majorHAnsi" w:hAnsiTheme="majorHAnsi" w:cs="Arial"/>
          <w:b/>
          <w:bCs/>
          <w:i/>
          <w:iCs/>
          <w:bdr w:val="none" w:sz="0" w:space="0" w:color="auto" w:frame="1"/>
        </w:rPr>
        <w:tab/>
      </w:r>
      <w:r w:rsidRPr="00825C0A">
        <w:rPr>
          <w:rFonts w:asciiTheme="majorHAnsi" w:hAnsiTheme="majorHAnsi" w:cs="Arial"/>
          <w:b/>
          <w:bCs/>
          <w:i/>
          <w:iCs/>
          <w:bdr w:val="none" w:sz="0" w:space="0" w:color="auto" w:frame="1"/>
        </w:rPr>
        <w:tab/>
      </w:r>
      <w:r w:rsidRPr="00825C0A">
        <w:rPr>
          <w:rFonts w:asciiTheme="majorHAnsi" w:hAnsiTheme="majorHAnsi" w:cs="Arial"/>
          <w:b/>
          <w:bCs/>
          <w:i/>
          <w:iCs/>
          <w:bdr w:val="none" w:sz="0" w:space="0" w:color="auto" w:frame="1"/>
        </w:rPr>
        <w:tab/>
      </w:r>
      <w:r w:rsidRPr="00825C0A">
        <w:rPr>
          <w:rFonts w:asciiTheme="majorHAnsi" w:hAnsiTheme="majorHAnsi" w:cs="Arial"/>
          <w:b/>
          <w:bCs/>
          <w:i/>
          <w:iCs/>
          <w:bdr w:val="none" w:sz="0" w:space="0" w:color="auto" w:frame="1"/>
        </w:rPr>
        <w:tab/>
      </w:r>
      <w:r w:rsidRPr="00825C0A">
        <w:rPr>
          <w:rFonts w:asciiTheme="majorHAnsi" w:hAnsiTheme="majorHAnsi" w:cs="Arial"/>
          <w:b/>
          <w:bCs/>
          <w:i/>
          <w:iCs/>
          <w:bdr w:val="none" w:sz="0" w:space="0" w:color="auto" w:frame="1"/>
        </w:rPr>
        <w:tab/>
      </w:r>
      <w:r w:rsidRPr="00825C0A">
        <w:rPr>
          <w:rFonts w:asciiTheme="majorHAnsi" w:hAnsiTheme="majorHAnsi"/>
        </w:rPr>
        <w:t xml:space="preserve">August </w:t>
      </w:r>
      <w:r w:rsidR="005B7355" w:rsidRPr="00825C0A">
        <w:rPr>
          <w:rFonts w:asciiTheme="majorHAnsi" w:hAnsiTheme="majorHAnsi"/>
        </w:rPr>
        <w:t xml:space="preserve">24 </w:t>
      </w:r>
      <w:r w:rsidRPr="00825C0A">
        <w:rPr>
          <w:rFonts w:asciiTheme="majorHAnsi" w:hAnsiTheme="majorHAnsi"/>
        </w:rPr>
        <w:t>– Sept 26, 2021</w:t>
      </w:r>
    </w:p>
    <w:p w14:paraId="52BD3DBA" w14:textId="77777777" w:rsidR="00737F3F" w:rsidRPr="00825C0A" w:rsidRDefault="00737F3F" w:rsidP="00C21216">
      <w:pPr>
        <w:spacing w:line="276" w:lineRule="auto"/>
        <w:jc w:val="both"/>
        <w:rPr>
          <w:rFonts w:asciiTheme="majorHAnsi" w:hAnsiTheme="majorHAnsi" w:cstheme="majorHAnsi"/>
        </w:rPr>
      </w:pPr>
      <w:r w:rsidRPr="00825C0A">
        <w:rPr>
          <w:rFonts w:asciiTheme="majorHAnsi" w:hAnsiTheme="majorHAnsi" w:cstheme="majorHAnsi"/>
          <w:i/>
        </w:rPr>
        <w:t>Dr. Seuss’ HOW THE GRINCH STOLE CHRISTMAS! MUSICAL</w:t>
      </w:r>
      <w:r w:rsidRPr="00825C0A">
        <w:rPr>
          <w:rFonts w:asciiTheme="majorHAnsi" w:hAnsiTheme="majorHAnsi" w:cstheme="majorHAnsi"/>
        </w:rPr>
        <w:tab/>
      </w:r>
      <w:r w:rsidR="00D563A9" w:rsidRPr="00825C0A">
        <w:rPr>
          <w:rFonts w:asciiTheme="majorHAnsi" w:hAnsiTheme="majorHAnsi" w:cstheme="majorHAnsi"/>
        </w:rPr>
        <w:tab/>
      </w:r>
      <w:r w:rsidRPr="00825C0A">
        <w:rPr>
          <w:rFonts w:asciiTheme="majorHAnsi" w:hAnsiTheme="majorHAnsi" w:cstheme="majorHAnsi"/>
        </w:rPr>
        <w:t>December 7 – 12, 2021</w:t>
      </w:r>
    </w:p>
    <w:p w14:paraId="40F5EE8C" w14:textId="77777777" w:rsidR="00737F3F" w:rsidRPr="00825C0A" w:rsidRDefault="00737F3F" w:rsidP="00C21216">
      <w:pPr>
        <w:spacing w:line="276" w:lineRule="auto"/>
        <w:jc w:val="both"/>
        <w:rPr>
          <w:rFonts w:asciiTheme="majorHAnsi" w:hAnsiTheme="majorHAnsi" w:cstheme="majorHAnsi"/>
        </w:rPr>
      </w:pPr>
      <w:r w:rsidRPr="00825C0A">
        <w:rPr>
          <w:rFonts w:asciiTheme="majorHAnsi" w:hAnsiTheme="majorHAnsi" w:cstheme="majorHAnsi"/>
          <w:i/>
        </w:rPr>
        <w:t>BEAUTIFUL – THE CAROLE KING MUSICAL</w:t>
      </w:r>
      <w:r w:rsidRPr="00825C0A">
        <w:rPr>
          <w:rFonts w:asciiTheme="majorHAnsi" w:hAnsiTheme="majorHAnsi" w:cstheme="majorHAnsi"/>
        </w:rPr>
        <w:t xml:space="preserve"> </w:t>
      </w:r>
      <w:r w:rsidRPr="00825C0A">
        <w:rPr>
          <w:rFonts w:asciiTheme="majorHAnsi" w:hAnsiTheme="majorHAnsi" w:cstheme="majorHAnsi"/>
        </w:rPr>
        <w:tab/>
      </w:r>
      <w:r w:rsidRPr="00825C0A">
        <w:rPr>
          <w:rFonts w:asciiTheme="majorHAnsi" w:hAnsiTheme="majorHAnsi" w:cstheme="majorHAnsi"/>
        </w:rPr>
        <w:tab/>
      </w:r>
      <w:r w:rsidRPr="00825C0A">
        <w:rPr>
          <w:rFonts w:asciiTheme="majorHAnsi" w:hAnsiTheme="majorHAnsi" w:cstheme="majorHAnsi"/>
        </w:rPr>
        <w:tab/>
      </w:r>
      <w:r w:rsidR="00D563A9" w:rsidRPr="00825C0A">
        <w:rPr>
          <w:rFonts w:asciiTheme="majorHAnsi" w:hAnsiTheme="majorHAnsi" w:cstheme="majorHAnsi"/>
        </w:rPr>
        <w:tab/>
      </w:r>
      <w:r w:rsidRPr="00825C0A">
        <w:rPr>
          <w:rFonts w:asciiTheme="majorHAnsi" w:hAnsiTheme="majorHAnsi" w:cstheme="majorHAnsi"/>
        </w:rPr>
        <w:t>May 20 – 22, 2022</w:t>
      </w:r>
    </w:p>
    <w:p w14:paraId="35CD52DE" w14:textId="77777777" w:rsidR="00737F3F" w:rsidRPr="00825C0A" w:rsidRDefault="00737F3F" w:rsidP="00C21216">
      <w:pPr>
        <w:spacing w:line="276" w:lineRule="auto"/>
        <w:jc w:val="both"/>
        <w:rPr>
          <w:rFonts w:asciiTheme="majorHAnsi" w:hAnsiTheme="majorHAnsi" w:cstheme="majorHAnsi"/>
        </w:rPr>
      </w:pPr>
      <w:r w:rsidRPr="00825C0A">
        <w:rPr>
          <w:rFonts w:asciiTheme="majorHAnsi" w:hAnsiTheme="majorHAnsi" w:cstheme="majorHAnsi"/>
          <w:i/>
        </w:rPr>
        <w:t>BLUE MAN GROUP</w:t>
      </w:r>
      <w:r w:rsidRPr="00825C0A">
        <w:rPr>
          <w:rFonts w:asciiTheme="majorHAnsi" w:hAnsiTheme="majorHAnsi" w:cstheme="majorHAnsi"/>
          <w:i/>
        </w:rPr>
        <w:tab/>
      </w:r>
      <w:r w:rsidRPr="00825C0A">
        <w:rPr>
          <w:rFonts w:asciiTheme="majorHAnsi" w:hAnsiTheme="majorHAnsi" w:cstheme="majorHAnsi"/>
        </w:rPr>
        <w:tab/>
      </w:r>
      <w:r w:rsidRPr="00825C0A">
        <w:rPr>
          <w:rFonts w:asciiTheme="majorHAnsi" w:hAnsiTheme="majorHAnsi" w:cstheme="majorHAnsi"/>
        </w:rPr>
        <w:tab/>
      </w:r>
      <w:r w:rsidRPr="00825C0A">
        <w:rPr>
          <w:rFonts w:asciiTheme="majorHAnsi" w:hAnsiTheme="majorHAnsi" w:cstheme="majorHAnsi"/>
        </w:rPr>
        <w:tab/>
      </w:r>
      <w:r w:rsidRPr="00825C0A">
        <w:rPr>
          <w:rFonts w:asciiTheme="majorHAnsi" w:hAnsiTheme="majorHAnsi" w:cstheme="majorHAnsi"/>
        </w:rPr>
        <w:tab/>
      </w:r>
      <w:r w:rsidRPr="00825C0A">
        <w:rPr>
          <w:rFonts w:asciiTheme="majorHAnsi" w:hAnsiTheme="majorHAnsi" w:cstheme="majorHAnsi"/>
        </w:rPr>
        <w:tab/>
      </w:r>
      <w:r w:rsidR="00D563A9" w:rsidRPr="00825C0A">
        <w:rPr>
          <w:rFonts w:asciiTheme="majorHAnsi" w:hAnsiTheme="majorHAnsi" w:cstheme="majorHAnsi"/>
        </w:rPr>
        <w:tab/>
      </w:r>
      <w:r w:rsidRPr="00825C0A">
        <w:rPr>
          <w:rFonts w:asciiTheme="majorHAnsi" w:hAnsiTheme="majorHAnsi" w:cstheme="majorHAnsi"/>
        </w:rPr>
        <w:t>July 8 – 10, 2022</w:t>
      </w:r>
    </w:p>
    <w:p w14:paraId="20F0D89B" w14:textId="77777777" w:rsidR="00A228E5" w:rsidRPr="00825C0A" w:rsidRDefault="00A228E5" w:rsidP="00C21216">
      <w:pPr>
        <w:spacing w:line="276" w:lineRule="auto"/>
        <w:jc w:val="both"/>
        <w:rPr>
          <w:rFonts w:asciiTheme="majorHAnsi" w:hAnsiTheme="majorHAnsi" w:cstheme="majorHAnsi"/>
        </w:rPr>
      </w:pPr>
    </w:p>
    <w:p w14:paraId="52B27080" w14:textId="26EE5E69" w:rsidR="00660A88" w:rsidRPr="00825C0A" w:rsidRDefault="0023432C" w:rsidP="00C21216">
      <w:pPr>
        <w:spacing w:line="276" w:lineRule="auto"/>
        <w:jc w:val="both"/>
        <w:rPr>
          <w:rFonts w:asciiTheme="majorHAnsi" w:hAnsiTheme="majorHAnsi" w:cstheme="majorHAnsi"/>
        </w:rPr>
      </w:pPr>
      <w:r w:rsidRPr="00825C0A">
        <w:rPr>
          <w:rFonts w:asciiTheme="majorHAnsi" w:hAnsiTheme="majorHAnsi" w:cstheme="majorHAnsi"/>
        </w:rPr>
        <w:t>All current s</w:t>
      </w:r>
      <w:r w:rsidR="00660A88" w:rsidRPr="00825C0A">
        <w:rPr>
          <w:rFonts w:asciiTheme="majorHAnsi" w:hAnsiTheme="majorHAnsi" w:cstheme="majorHAnsi"/>
        </w:rPr>
        <w:t xml:space="preserve">ubscribers </w:t>
      </w:r>
      <w:r w:rsidR="009B2C70" w:rsidRPr="00825C0A">
        <w:rPr>
          <w:rFonts w:asciiTheme="majorHAnsi" w:hAnsiTheme="majorHAnsi" w:cstheme="majorHAnsi"/>
        </w:rPr>
        <w:t>have been</w:t>
      </w:r>
      <w:r w:rsidR="00660A88" w:rsidRPr="00825C0A">
        <w:rPr>
          <w:rFonts w:asciiTheme="majorHAnsi" w:hAnsiTheme="majorHAnsi" w:cstheme="majorHAnsi"/>
        </w:rPr>
        <w:t xml:space="preserve"> contacted directly about their subscriptions to the Fifth Third Bank Broadway in Atlanta Season. New subscriptions are currently on-sale. For more information please visit </w:t>
      </w:r>
      <w:hyperlink r:id="rId11" w:history="1">
        <w:r w:rsidR="00E90FC6" w:rsidRPr="00825C0A">
          <w:rPr>
            <w:rStyle w:val="Hyperlink"/>
            <w:rFonts w:asciiTheme="majorHAnsi" w:hAnsiTheme="majorHAnsi" w:cstheme="majorHAnsi"/>
          </w:rPr>
          <w:t>atlanta.broadway.com/subscriptions</w:t>
        </w:r>
      </w:hyperlink>
      <w:r w:rsidR="00E90FC6" w:rsidRPr="00825C0A">
        <w:rPr>
          <w:rFonts w:asciiTheme="majorHAnsi" w:hAnsiTheme="majorHAnsi" w:cstheme="majorHAnsi"/>
        </w:rPr>
        <w:t>.</w:t>
      </w:r>
    </w:p>
    <w:p w14:paraId="2292AF33" w14:textId="77777777" w:rsidR="000B27BD" w:rsidRPr="00825C0A" w:rsidRDefault="000B27BD" w:rsidP="00C21216">
      <w:pPr>
        <w:spacing w:line="276" w:lineRule="auto"/>
        <w:jc w:val="both"/>
        <w:rPr>
          <w:rFonts w:asciiTheme="majorHAnsi" w:hAnsiTheme="majorHAnsi" w:cstheme="majorHAnsi"/>
        </w:rPr>
      </w:pPr>
    </w:p>
    <w:p w14:paraId="7B7A0D85" w14:textId="06C19C92" w:rsidR="00027BA4" w:rsidRPr="00825C0A" w:rsidRDefault="007328B3" w:rsidP="004B64C6">
      <w:pPr>
        <w:pStyle w:val="Default"/>
        <w:spacing w:line="276" w:lineRule="auto"/>
        <w:contextualSpacing/>
        <w:jc w:val="both"/>
        <w:rPr>
          <w:rFonts w:asciiTheme="majorHAnsi" w:hAnsiTheme="majorHAnsi" w:cstheme="majorHAnsi"/>
        </w:rPr>
      </w:pPr>
      <w:r w:rsidRPr="00825C0A">
        <w:rPr>
          <w:rFonts w:asciiTheme="majorHAnsi" w:hAnsiTheme="majorHAnsi" w:cstheme="majorHAnsi"/>
          <w:color w:val="000000" w:themeColor="text1"/>
        </w:rPr>
        <w:t>F</w:t>
      </w:r>
      <w:r w:rsidR="00290E86" w:rsidRPr="00825C0A">
        <w:rPr>
          <w:rFonts w:asciiTheme="majorHAnsi" w:hAnsiTheme="majorHAnsi" w:cstheme="majorHAnsi"/>
          <w:color w:val="000000" w:themeColor="text1"/>
        </w:rPr>
        <w:t xml:space="preserve">or </w:t>
      </w:r>
      <w:r w:rsidR="0020355F" w:rsidRPr="00825C0A">
        <w:rPr>
          <w:rFonts w:asciiTheme="majorHAnsi" w:hAnsiTheme="majorHAnsi" w:cstheme="majorHAnsi"/>
          <w:color w:val="000000" w:themeColor="text1"/>
        </w:rPr>
        <w:t>immediate</w:t>
      </w:r>
      <w:r w:rsidR="00923A1E" w:rsidRPr="00825C0A">
        <w:rPr>
          <w:rFonts w:asciiTheme="majorHAnsi" w:hAnsiTheme="majorHAnsi" w:cstheme="majorHAnsi"/>
          <w:color w:val="000000" w:themeColor="text1"/>
        </w:rPr>
        <w:t xml:space="preserve"> </w:t>
      </w:r>
      <w:r w:rsidR="00290E86" w:rsidRPr="00825C0A">
        <w:rPr>
          <w:rFonts w:asciiTheme="majorHAnsi" w:hAnsiTheme="majorHAnsi" w:cstheme="majorHAnsi"/>
          <w:color w:val="000000" w:themeColor="text1"/>
        </w:rPr>
        <w:t>news</w:t>
      </w:r>
      <w:r w:rsidR="00B83E58" w:rsidRPr="00825C0A">
        <w:rPr>
          <w:rFonts w:asciiTheme="majorHAnsi" w:hAnsiTheme="majorHAnsi" w:cstheme="majorHAnsi"/>
          <w:color w:val="000000" w:themeColor="text1"/>
        </w:rPr>
        <w:t xml:space="preserve"> updates</w:t>
      </w:r>
      <w:r w:rsidR="00923A1E" w:rsidRPr="00825C0A">
        <w:rPr>
          <w:rFonts w:asciiTheme="majorHAnsi" w:hAnsiTheme="majorHAnsi" w:cstheme="majorHAnsi"/>
          <w:color w:val="000000" w:themeColor="text1"/>
        </w:rPr>
        <w:t xml:space="preserve"> and further</w:t>
      </w:r>
      <w:r w:rsidR="0020355F" w:rsidRPr="00825C0A">
        <w:rPr>
          <w:rFonts w:asciiTheme="majorHAnsi" w:hAnsiTheme="majorHAnsi" w:cstheme="majorHAnsi"/>
          <w:color w:val="000000" w:themeColor="text1"/>
        </w:rPr>
        <w:t xml:space="preserve"> </w:t>
      </w:r>
      <w:r w:rsidR="00290E86" w:rsidRPr="00825C0A">
        <w:rPr>
          <w:rFonts w:asciiTheme="majorHAnsi" w:hAnsiTheme="majorHAnsi" w:cstheme="majorHAnsi"/>
          <w:color w:val="000000" w:themeColor="text1"/>
        </w:rPr>
        <w:t>announcements</w:t>
      </w:r>
      <w:r w:rsidR="00B83E58" w:rsidRPr="00825C0A">
        <w:rPr>
          <w:rFonts w:asciiTheme="majorHAnsi" w:hAnsiTheme="majorHAnsi" w:cstheme="majorHAnsi"/>
          <w:color w:val="000000" w:themeColor="text1"/>
        </w:rPr>
        <w:t>,</w:t>
      </w:r>
      <w:r w:rsidR="00290E86" w:rsidRPr="00825C0A">
        <w:rPr>
          <w:rFonts w:asciiTheme="majorHAnsi" w:hAnsiTheme="majorHAnsi" w:cstheme="majorHAnsi"/>
          <w:color w:val="000000" w:themeColor="text1"/>
        </w:rPr>
        <w:t xml:space="preserve"> </w:t>
      </w:r>
      <w:r w:rsidR="00B83E58" w:rsidRPr="00825C0A">
        <w:rPr>
          <w:rFonts w:asciiTheme="majorHAnsi" w:hAnsiTheme="majorHAnsi" w:cstheme="majorHAnsi"/>
          <w:color w:val="000000" w:themeColor="text1"/>
        </w:rPr>
        <w:t xml:space="preserve">connect with Broadway in Atlanta on </w:t>
      </w:r>
      <w:bookmarkStart w:id="0" w:name="_Hlk69120621"/>
      <w:r w:rsidR="00E90FC6" w:rsidRPr="00825C0A">
        <w:rPr>
          <w:rFonts w:asciiTheme="majorHAnsi" w:hAnsiTheme="majorHAnsi" w:cstheme="majorHAnsi"/>
          <w:color w:val="000000" w:themeColor="text1"/>
        </w:rPr>
        <w:fldChar w:fldCharType="begin"/>
      </w:r>
      <w:r w:rsidR="00E90FC6" w:rsidRPr="00825C0A">
        <w:rPr>
          <w:rFonts w:asciiTheme="majorHAnsi" w:hAnsiTheme="majorHAnsi" w:cstheme="majorHAnsi"/>
          <w:color w:val="000000" w:themeColor="text1"/>
        </w:rPr>
        <w:instrText xml:space="preserve"> HYPERLINK "http://www.facebook.com/broadwayatlanta" </w:instrText>
      </w:r>
      <w:r w:rsidR="00E90FC6" w:rsidRPr="00825C0A">
        <w:rPr>
          <w:rFonts w:asciiTheme="majorHAnsi" w:hAnsiTheme="majorHAnsi" w:cstheme="majorHAnsi"/>
          <w:color w:val="000000" w:themeColor="text1"/>
        </w:rPr>
        <w:fldChar w:fldCharType="separate"/>
      </w:r>
      <w:r w:rsidR="00B83E58" w:rsidRPr="00825C0A">
        <w:rPr>
          <w:rStyle w:val="Hyperlink"/>
          <w:rFonts w:asciiTheme="majorHAnsi" w:hAnsiTheme="majorHAnsi" w:cstheme="majorHAnsi"/>
        </w:rPr>
        <w:t>Facebook</w:t>
      </w:r>
      <w:bookmarkEnd w:id="0"/>
      <w:r w:rsidR="00E90FC6" w:rsidRPr="00825C0A">
        <w:rPr>
          <w:rFonts w:asciiTheme="majorHAnsi" w:hAnsiTheme="majorHAnsi" w:cstheme="majorHAnsi"/>
          <w:color w:val="000000" w:themeColor="text1"/>
        </w:rPr>
        <w:fldChar w:fldCharType="end"/>
      </w:r>
      <w:r w:rsidR="00B83E58" w:rsidRPr="00825C0A">
        <w:rPr>
          <w:rFonts w:asciiTheme="majorHAnsi" w:hAnsiTheme="majorHAnsi" w:cstheme="majorHAnsi"/>
          <w:color w:val="000000" w:themeColor="text1"/>
        </w:rPr>
        <w:t xml:space="preserve"> and </w:t>
      </w:r>
      <w:hyperlink r:id="rId12" w:history="1">
        <w:r w:rsidR="00B83E58" w:rsidRPr="00825C0A">
          <w:rPr>
            <w:rStyle w:val="Hyperlink"/>
            <w:rFonts w:asciiTheme="majorHAnsi" w:hAnsiTheme="majorHAnsi" w:cstheme="majorHAnsi"/>
          </w:rPr>
          <w:t>Instagram</w:t>
        </w:r>
      </w:hyperlink>
      <w:r w:rsidR="00B83E58" w:rsidRPr="00825C0A">
        <w:rPr>
          <w:rFonts w:asciiTheme="majorHAnsi" w:hAnsiTheme="majorHAnsi" w:cstheme="majorHAnsi"/>
          <w:color w:val="000000" w:themeColor="text1"/>
        </w:rPr>
        <w:t>.</w:t>
      </w:r>
    </w:p>
    <w:p w14:paraId="146594A4" w14:textId="77777777" w:rsidR="00BD276C" w:rsidRPr="00825C0A" w:rsidRDefault="00BD276C" w:rsidP="00C21216">
      <w:pPr>
        <w:spacing w:line="276" w:lineRule="auto"/>
        <w:jc w:val="center"/>
        <w:rPr>
          <w:rFonts w:asciiTheme="majorHAnsi" w:hAnsiTheme="majorHAnsi" w:cstheme="majorHAnsi"/>
        </w:rPr>
      </w:pPr>
      <w:r w:rsidRPr="00825C0A">
        <w:rPr>
          <w:rFonts w:asciiTheme="majorHAnsi" w:hAnsiTheme="majorHAnsi" w:cstheme="majorHAnsi"/>
        </w:rPr>
        <w:t>###</w:t>
      </w:r>
    </w:p>
    <w:p w14:paraId="18040BA8" w14:textId="77777777" w:rsidR="006E24F1" w:rsidRPr="00825C0A" w:rsidRDefault="006E24F1" w:rsidP="00C21216">
      <w:pPr>
        <w:spacing w:line="276" w:lineRule="auto"/>
        <w:jc w:val="both"/>
        <w:rPr>
          <w:rFonts w:asciiTheme="majorHAnsi" w:eastAsia="Times" w:hAnsiTheme="majorHAnsi" w:cstheme="majorHAnsi"/>
          <w:b/>
          <w:bCs/>
          <w:sz w:val="23"/>
          <w:szCs w:val="23"/>
        </w:rPr>
      </w:pPr>
    </w:p>
    <w:p w14:paraId="2EA51454" w14:textId="4CA04FA6" w:rsidR="00FC138F" w:rsidRPr="00825C0A" w:rsidRDefault="000F202C" w:rsidP="00FC138F">
      <w:pPr>
        <w:spacing w:line="276" w:lineRule="auto"/>
        <w:jc w:val="both"/>
        <w:rPr>
          <w:rFonts w:asciiTheme="majorHAnsi" w:eastAsia="Times" w:hAnsiTheme="majorHAnsi" w:cstheme="majorHAnsi"/>
          <w:bCs/>
          <w:sz w:val="22"/>
          <w:szCs w:val="22"/>
        </w:rPr>
      </w:pPr>
      <w:hyperlink r:id="rId13" w:history="1">
        <w:r w:rsidR="00FC138F" w:rsidRPr="00825C0A">
          <w:rPr>
            <w:rStyle w:val="Hyperlink"/>
            <w:rFonts w:asciiTheme="majorHAnsi" w:eastAsia="Times" w:hAnsiTheme="majorHAnsi" w:cstheme="majorHAnsi"/>
            <w:sz w:val="22"/>
            <w:szCs w:val="22"/>
          </w:rPr>
          <w:t>Broadway Across America</w:t>
        </w:r>
      </w:hyperlink>
      <w:r w:rsidR="00FC138F" w:rsidRPr="00825C0A">
        <w:rPr>
          <w:rFonts w:asciiTheme="majorHAnsi" w:eastAsia="Times" w:hAnsiTheme="majorHAnsi" w:cstheme="majorHAnsi"/>
          <w:bCs/>
          <w:sz w:val="22"/>
          <w:szCs w:val="22"/>
        </w:rPr>
        <w:t xml:space="preserve"> (BAA) is part of the John Gore Organization family of companies, which includes Broadway.com, The Broadway Channel, BroadwayBox.com and Group Sales Box Office. Led by 14-time Tony-winning theater producer John Gore (Owner &amp; CEO), BAA is the foremost presenter of first-class touring productions in North America, operating in 47 markets with over 400,000 subscribers. Presentations include Disney’s The Lion King, Wicked, The Book of Mormon, The Phantom of the Opera and Hamilton. Current and past productions include </w:t>
      </w:r>
      <w:proofErr w:type="spellStart"/>
      <w:r w:rsidR="00FC138F" w:rsidRPr="00825C0A">
        <w:rPr>
          <w:rFonts w:asciiTheme="majorHAnsi" w:eastAsia="Times" w:hAnsiTheme="majorHAnsi" w:cstheme="majorHAnsi"/>
          <w:bCs/>
          <w:sz w:val="22"/>
          <w:szCs w:val="22"/>
        </w:rPr>
        <w:t>Ain’t</w:t>
      </w:r>
      <w:proofErr w:type="spellEnd"/>
      <w:r w:rsidR="00FC138F" w:rsidRPr="00825C0A">
        <w:rPr>
          <w:rFonts w:asciiTheme="majorHAnsi" w:eastAsia="Times" w:hAnsiTheme="majorHAnsi" w:cstheme="majorHAnsi"/>
          <w:bCs/>
          <w:sz w:val="22"/>
          <w:szCs w:val="22"/>
        </w:rPr>
        <w:t xml:space="preserve"> Too Proud, Beautiful, Cats, Chicago, Dear Evan Hansen, Mean Girls, Moulin Rouge! and To Kill A Mockingbird.</w:t>
      </w:r>
    </w:p>
    <w:p w14:paraId="0E09A778" w14:textId="77777777" w:rsidR="00FC138F" w:rsidRPr="00825C0A" w:rsidRDefault="00FC138F" w:rsidP="00FC138F">
      <w:pPr>
        <w:spacing w:line="276" w:lineRule="auto"/>
        <w:jc w:val="both"/>
        <w:rPr>
          <w:rFonts w:asciiTheme="majorHAnsi" w:eastAsia="Times" w:hAnsiTheme="majorHAnsi" w:cstheme="majorHAnsi"/>
          <w:bCs/>
          <w:sz w:val="22"/>
          <w:szCs w:val="22"/>
        </w:rPr>
      </w:pPr>
    </w:p>
    <w:p w14:paraId="55D0E492" w14:textId="06838CFC" w:rsidR="00AE1596" w:rsidRPr="004B64C6" w:rsidRDefault="00FC138F" w:rsidP="00FC138F">
      <w:pPr>
        <w:spacing w:line="276" w:lineRule="auto"/>
        <w:jc w:val="both"/>
        <w:rPr>
          <w:rFonts w:asciiTheme="majorHAnsi" w:hAnsiTheme="majorHAnsi" w:cstheme="majorHAnsi"/>
          <w:sz w:val="22"/>
          <w:szCs w:val="22"/>
        </w:rPr>
      </w:pPr>
      <w:r w:rsidRPr="00825C0A">
        <w:rPr>
          <w:rFonts w:asciiTheme="majorHAnsi" w:eastAsia="Times" w:hAnsiTheme="majorHAnsi" w:cstheme="majorHAnsi"/>
          <w:bCs/>
          <w:sz w:val="22"/>
          <w:szCs w:val="22"/>
        </w:rPr>
        <w:t>The John Gore Organization is the leading developer, producer, distributor and marketer of Broadway theatre worldwide. Under the leadership of 14-time Tony-winning theater producer and owner John Gore, its family of companies includes Broadway Across America, Broadway.com, The Broadway Channel, BroadwayBox.com and Group Sales Box Office. The company presents shows in 47 cities across North America as well as on Broadway, Off-Broadway, London’s West End, Japan, and China. It has won Tony Awards in every producing category as well as numerous other Drama League, Drama Desk and Olivier awards.</w:t>
      </w:r>
    </w:p>
    <w:sectPr w:rsidR="00AE1596" w:rsidRPr="004B64C6" w:rsidSect="00763D66">
      <w:footerReference w:type="default" r:id="rId14"/>
      <w:type w:val="continuous"/>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67EC2" w14:textId="77777777" w:rsidR="000F202C" w:rsidRDefault="000F202C" w:rsidP="00BD276C">
      <w:r>
        <w:separator/>
      </w:r>
    </w:p>
  </w:endnote>
  <w:endnote w:type="continuationSeparator" w:id="0">
    <w:p w14:paraId="40AE77BA" w14:textId="77777777" w:rsidR="000F202C" w:rsidRDefault="000F202C" w:rsidP="00BD2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7BDDC" w14:textId="77777777" w:rsidR="00AB5D7B" w:rsidRPr="004725CE" w:rsidRDefault="00563CDA" w:rsidP="00E57CEE">
    <w:pPr>
      <w:pStyle w:val="Footer"/>
      <w:jc w:val="center"/>
      <w:rPr>
        <w:rFonts w:ascii="Georgia" w:hAnsi="Georgia"/>
        <w:color w:val="FFFFFF"/>
      </w:rPr>
    </w:pPr>
    <w:r w:rsidRPr="004725CE">
      <w:rPr>
        <w:rFonts w:ascii="Georgia" w:hAnsi="Georgia"/>
        <w:vanish/>
        <w:color w:val="FFFFFF"/>
        <w:highlight w:val="yellow"/>
      </w:rPr>
      <w:t>&lt;</w:t>
    </w:r>
    <w:r w:rsidRPr="004725CE">
      <w:rPr>
        <w:rFonts w:ascii="Georgia" w:hAnsi="Georgia"/>
        <w:color w:val="FFFFFF"/>
      </w:rPr>
      <w:t xml:space="preserve"> -</w:t>
    </w:r>
  </w:p>
  <w:p w14:paraId="2C3B6E79" w14:textId="77777777" w:rsidR="00AB5D7B" w:rsidRDefault="000F202C">
    <w:pPr>
      <w:pStyle w:val="Footer"/>
      <w:jc w:val="center"/>
      <w:rPr>
        <w:rFonts w:ascii="Georgia" w:hAnsi="Georgia"/>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5DBEF" w14:textId="77777777" w:rsidR="000F202C" w:rsidRDefault="000F202C" w:rsidP="00BD276C">
      <w:r>
        <w:separator/>
      </w:r>
    </w:p>
  </w:footnote>
  <w:footnote w:type="continuationSeparator" w:id="0">
    <w:p w14:paraId="607BD2E8" w14:textId="77777777" w:rsidR="000F202C" w:rsidRDefault="000F202C" w:rsidP="00BD27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B061D"/>
    <w:multiLevelType w:val="hybridMultilevel"/>
    <w:tmpl w:val="939C55C6"/>
    <w:lvl w:ilvl="0" w:tplc="53EE6B16">
      <w:numFmt w:val="bullet"/>
      <w:lvlText w:val="-"/>
      <w:lvlJc w:val="left"/>
      <w:pPr>
        <w:ind w:left="720" w:hanging="360"/>
      </w:pPr>
      <w:rPr>
        <w:rFonts w:ascii="Calibri Light" w:eastAsia="Times New Roman" w:hAnsi="Calibri Light" w:cstheme="maj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CA03AC"/>
    <w:multiLevelType w:val="hybridMultilevel"/>
    <w:tmpl w:val="2FD092DE"/>
    <w:lvl w:ilvl="0" w:tplc="C604FAE0">
      <w:numFmt w:val="bullet"/>
      <w:lvlText w:val="-"/>
      <w:lvlJc w:val="left"/>
      <w:pPr>
        <w:ind w:left="1080" w:hanging="360"/>
      </w:pPr>
      <w:rPr>
        <w:rFonts w:ascii="Calibri Light" w:eastAsia="Times New Roman" w:hAnsi="Calibri Light"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7D37FC6"/>
    <w:multiLevelType w:val="multilevel"/>
    <w:tmpl w:val="2342F7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60875341"/>
    <w:multiLevelType w:val="hybridMultilevel"/>
    <w:tmpl w:val="584CD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8309B3"/>
    <w:multiLevelType w:val="hybridMultilevel"/>
    <w:tmpl w:val="700CF6FC"/>
    <w:lvl w:ilvl="0" w:tplc="AD6A5E2E">
      <w:numFmt w:val="bullet"/>
      <w:lvlText w:val="-"/>
      <w:lvlJc w:val="left"/>
      <w:pPr>
        <w:ind w:left="720" w:hanging="360"/>
      </w:pPr>
      <w:rPr>
        <w:rFonts w:ascii="Calibri Light" w:eastAsia="Times New Roman"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CD3279"/>
    <w:multiLevelType w:val="hybridMultilevel"/>
    <w:tmpl w:val="D76E4936"/>
    <w:lvl w:ilvl="0" w:tplc="EE8E54C8">
      <w:numFmt w:val="bullet"/>
      <w:lvlText w:val="-"/>
      <w:lvlJc w:val="left"/>
      <w:pPr>
        <w:ind w:left="720" w:hanging="360"/>
      </w:pPr>
      <w:rPr>
        <w:rFonts w:ascii="Calibri Light" w:eastAsia="Times New Roman"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76C"/>
    <w:rsid w:val="0000237F"/>
    <w:rsid w:val="00027BA4"/>
    <w:rsid w:val="00034E85"/>
    <w:rsid w:val="00052891"/>
    <w:rsid w:val="000613EA"/>
    <w:rsid w:val="000763E7"/>
    <w:rsid w:val="00083406"/>
    <w:rsid w:val="000B27BD"/>
    <w:rsid w:val="000C3171"/>
    <w:rsid w:val="000F202C"/>
    <w:rsid w:val="000F3A7A"/>
    <w:rsid w:val="001043DD"/>
    <w:rsid w:val="001179F4"/>
    <w:rsid w:val="001231F8"/>
    <w:rsid w:val="0012453F"/>
    <w:rsid w:val="00184567"/>
    <w:rsid w:val="001C0498"/>
    <w:rsid w:val="001D5B62"/>
    <w:rsid w:val="001D5B7C"/>
    <w:rsid w:val="001F194A"/>
    <w:rsid w:val="001F372C"/>
    <w:rsid w:val="0020355F"/>
    <w:rsid w:val="0021318F"/>
    <w:rsid w:val="0023432C"/>
    <w:rsid w:val="002574E2"/>
    <w:rsid w:val="00270836"/>
    <w:rsid w:val="0028336D"/>
    <w:rsid w:val="00290E86"/>
    <w:rsid w:val="002A169F"/>
    <w:rsid w:val="002B744A"/>
    <w:rsid w:val="002E09D1"/>
    <w:rsid w:val="002F5029"/>
    <w:rsid w:val="003750C0"/>
    <w:rsid w:val="00375262"/>
    <w:rsid w:val="003B3C0E"/>
    <w:rsid w:val="00403E8F"/>
    <w:rsid w:val="00411565"/>
    <w:rsid w:val="00420548"/>
    <w:rsid w:val="00423BD2"/>
    <w:rsid w:val="00426D38"/>
    <w:rsid w:val="00455EF3"/>
    <w:rsid w:val="00476AE2"/>
    <w:rsid w:val="004A7E58"/>
    <w:rsid w:val="004B64C6"/>
    <w:rsid w:val="004F0FCB"/>
    <w:rsid w:val="004F6239"/>
    <w:rsid w:val="00501F52"/>
    <w:rsid w:val="00520D7D"/>
    <w:rsid w:val="005415B7"/>
    <w:rsid w:val="005501C0"/>
    <w:rsid w:val="0055024B"/>
    <w:rsid w:val="0056059F"/>
    <w:rsid w:val="00563CDA"/>
    <w:rsid w:val="00574403"/>
    <w:rsid w:val="00575A81"/>
    <w:rsid w:val="00594CB5"/>
    <w:rsid w:val="005B7355"/>
    <w:rsid w:val="005D5D4B"/>
    <w:rsid w:val="006315C5"/>
    <w:rsid w:val="00637585"/>
    <w:rsid w:val="00647AC1"/>
    <w:rsid w:val="00660A88"/>
    <w:rsid w:val="00676D6A"/>
    <w:rsid w:val="006E24F1"/>
    <w:rsid w:val="006F0B92"/>
    <w:rsid w:val="006F308E"/>
    <w:rsid w:val="00724514"/>
    <w:rsid w:val="007328B3"/>
    <w:rsid w:val="00737F3F"/>
    <w:rsid w:val="00747B5F"/>
    <w:rsid w:val="00761214"/>
    <w:rsid w:val="00763D66"/>
    <w:rsid w:val="007749B5"/>
    <w:rsid w:val="00782DD3"/>
    <w:rsid w:val="00785038"/>
    <w:rsid w:val="00825C0A"/>
    <w:rsid w:val="00850995"/>
    <w:rsid w:val="00854D1E"/>
    <w:rsid w:val="0085656A"/>
    <w:rsid w:val="00857367"/>
    <w:rsid w:val="008E6083"/>
    <w:rsid w:val="008F0B67"/>
    <w:rsid w:val="008F3342"/>
    <w:rsid w:val="0090694C"/>
    <w:rsid w:val="00910AEC"/>
    <w:rsid w:val="00923A1E"/>
    <w:rsid w:val="00927BBA"/>
    <w:rsid w:val="00935E07"/>
    <w:rsid w:val="00942F1C"/>
    <w:rsid w:val="00943EC5"/>
    <w:rsid w:val="009B2C70"/>
    <w:rsid w:val="009C1F11"/>
    <w:rsid w:val="00A228E5"/>
    <w:rsid w:val="00A242C5"/>
    <w:rsid w:val="00A309E1"/>
    <w:rsid w:val="00A85D0E"/>
    <w:rsid w:val="00A8704E"/>
    <w:rsid w:val="00AA7A9F"/>
    <w:rsid w:val="00AE1596"/>
    <w:rsid w:val="00B344D5"/>
    <w:rsid w:val="00B803F5"/>
    <w:rsid w:val="00B81FC3"/>
    <w:rsid w:val="00B83E58"/>
    <w:rsid w:val="00BD276C"/>
    <w:rsid w:val="00BD3BCA"/>
    <w:rsid w:val="00BD6226"/>
    <w:rsid w:val="00BF3155"/>
    <w:rsid w:val="00BF4ACD"/>
    <w:rsid w:val="00C07CEA"/>
    <w:rsid w:val="00C136D9"/>
    <w:rsid w:val="00C16755"/>
    <w:rsid w:val="00C167CF"/>
    <w:rsid w:val="00C21216"/>
    <w:rsid w:val="00C246F7"/>
    <w:rsid w:val="00C3517C"/>
    <w:rsid w:val="00C523A2"/>
    <w:rsid w:val="00C74B2F"/>
    <w:rsid w:val="00CA207F"/>
    <w:rsid w:val="00CB4E16"/>
    <w:rsid w:val="00CC351D"/>
    <w:rsid w:val="00CD28C9"/>
    <w:rsid w:val="00CD53EB"/>
    <w:rsid w:val="00CE2E36"/>
    <w:rsid w:val="00D44539"/>
    <w:rsid w:val="00D471FD"/>
    <w:rsid w:val="00D532DD"/>
    <w:rsid w:val="00D563A9"/>
    <w:rsid w:val="00D94469"/>
    <w:rsid w:val="00DA27A7"/>
    <w:rsid w:val="00DC3054"/>
    <w:rsid w:val="00DC79C4"/>
    <w:rsid w:val="00DD0DEA"/>
    <w:rsid w:val="00DE4434"/>
    <w:rsid w:val="00DE56A5"/>
    <w:rsid w:val="00E24E65"/>
    <w:rsid w:val="00E7486F"/>
    <w:rsid w:val="00E90FC6"/>
    <w:rsid w:val="00EC58C8"/>
    <w:rsid w:val="00F02D1D"/>
    <w:rsid w:val="00F152C2"/>
    <w:rsid w:val="00F24E12"/>
    <w:rsid w:val="00F2502B"/>
    <w:rsid w:val="00F474C1"/>
    <w:rsid w:val="00F56D97"/>
    <w:rsid w:val="00F73FED"/>
    <w:rsid w:val="00F81BB0"/>
    <w:rsid w:val="00F959EA"/>
    <w:rsid w:val="00F95A56"/>
    <w:rsid w:val="00FA1ADD"/>
    <w:rsid w:val="00FA5F89"/>
    <w:rsid w:val="00FB1D2F"/>
    <w:rsid w:val="00FC012D"/>
    <w:rsid w:val="00FC138F"/>
    <w:rsid w:val="00FD4C5E"/>
    <w:rsid w:val="00FF1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0E440"/>
  <w15:chartTrackingRefBased/>
  <w15:docId w15:val="{D66CED17-E0E4-48D3-A932-EBF44636F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A88"/>
    <w:pPr>
      <w:spacing w:after="0" w:line="240" w:lineRule="auto"/>
    </w:pPr>
    <w:rPr>
      <w:rFonts w:ascii="Times New Roman" w:eastAsia="Times New Roman" w:hAnsi="Times New Roman" w:cs="Times New Roman"/>
      <w:sz w:val="24"/>
      <w:szCs w:val="24"/>
    </w:rPr>
  </w:style>
  <w:style w:type="paragraph" w:styleId="Heading9">
    <w:name w:val="heading 9"/>
    <w:basedOn w:val="Normal"/>
    <w:next w:val="Normal"/>
    <w:link w:val="Heading9Char"/>
    <w:qFormat/>
    <w:rsid w:val="00BD276C"/>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BD276C"/>
    <w:rPr>
      <w:rFonts w:ascii="Times New Roman" w:eastAsia="Times New Roman" w:hAnsi="Times New Roman" w:cs="Times New Roman"/>
      <w:b/>
      <w:bCs/>
      <w:sz w:val="20"/>
      <w:szCs w:val="24"/>
    </w:rPr>
  </w:style>
  <w:style w:type="character" w:styleId="Hyperlink">
    <w:name w:val="Hyperlink"/>
    <w:rsid w:val="00BD276C"/>
    <w:rPr>
      <w:color w:val="0000FF"/>
      <w:u w:val="single"/>
    </w:rPr>
  </w:style>
  <w:style w:type="paragraph" w:styleId="BodyText">
    <w:name w:val="Body Text"/>
    <w:basedOn w:val="Normal"/>
    <w:link w:val="BodyTextChar"/>
    <w:semiHidden/>
    <w:rsid w:val="00BD276C"/>
    <w:pPr>
      <w:jc w:val="center"/>
    </w:pPr>
    <w:rPr>
      <w:rFonts w:ascii="Monotype Corsiva" w:hAnsi="Monotype Corsiva"/>
      <w:b/>
      <w:spacing w:val="20"/>
      <w:sz w:val="72"/>
      <w:szCs w:val="72"/>
      <w14:shadow w14:blurRad="50800" w14:dist="38100" w14:dir="2700000" w14:sx="100000" w14:sy="100000" w14:kx="0" w14:ky="0" w14:algn="tl">
        <w14:srgbClr w14:val="000000">
          <w14:alpha w14:val="60000"/>
        </w14:srgbClr>
      </w14:shadow>
    </w:rPr>
  </w:style>
  <w:style w:type="character" w:customStyle="1" w:styleId="BodyTextChar">
    <w:name w:val="Body Text Char"/>
    <w:basedOn w:val="DefaultParagraphFont"/>
    <w:link w:val="BodyText"/>
    <w:semiHidden/>
    <w:rsid w:val="00BD276C"/>
    <w:rPr>
      <w:rFonts w:ascii="Monotype Corsiva" w:eastAsia="Times New Roman" w:hAnsi="Monotype Corsiva" w:cs="Times New Roman"/>
      <w:b/>
      <w:spacing w:val="20"/>
      <w:sz w:val="72"/>
      <w:szCs w:val="72"/>
      <w14:shadow w14:blurRad="50800" w14:dist="38100" w14:dir="2700000" w14:sx="100000" w14:sy="100000" w14:kx="0" w14:ky="0" w14:algn="tl">
        <w14:srgbClr w14:val="000000">
          <w14:alpha w14:val="60000"/>
        </w14:srgbClr>
      </w14:shadow>
    </w:rPr>
  </w:style>
  <w:style w:type="paragraph" w:styleId="BodyText3">
    <w:name w:val="Body Text 3"/>
    <w:basedOn w:val="Normal"/>
    <w:link w:val="BodyText3Char"/>
    <w:semiHidden/>
    <w:rsid w:val="00BD276C"/>
    <w:pPr>
      <w:jc w:val="center"/>
    </w:pPr>
    <w:rPr>
      <w:rFonts w:ascii="Georgia" w:hAnsi="Georgia"/>
      <w:b/>
    </w:rPr>
  </w:style>
  <w:style w:type="character" w:customStyle="1" w:styleId="BodyText3Char">
    <w:name w:val="Body Text 3 Char"/>
    <w:basedOn w:val="DefaultParagraphFont"/>
    <w:link w:val="BodyText3"/>
    <w:semiHidden/>
    <w:rsid w:val="00BD276C"/>
    <w:rPr>
      <w:rFonts w:ascii="Georgia" w:eastAsia="Times New Roman" w:hAnsi="Georgia" w:cs="Times New Roman"/>
      <w:b/>
      <w:sz w:val="24"/>
      <w:szCs w:val="24"/>
    </w:rPr>
  </w:style>
  <w:style w:type="paragraph" w:styleId="Header">
    <w:name w:val="header"/>
    <w:basedOn w:val="Normal"/>
    <w:link w:val="HeaderChar"/>
    <w:semiHidden/>
    <w:rsid w:val="00BD276C"/>
    <w:pPr>
      <w:tabs>
        <w:tab w:val="center" w:pos="4320"/>
        <w:tab w:val="right" w:pos="8640"/>
      </w:tabs>
    </w:pPr>
  </w:style>
  <w:style w:type="character" w:customStyle="1" w:styleId="HeaderChar">
    <w:name w:val="Header Char"/>
    <w:basedOn w:val="DefaultParagraphFont"/>
    <w:link w:val="Header"/>
    <w:semiHidden/>
    <w:rsid w:val="00BD276C"/>
    <w:rPr>
      <w:rFonts w:ascii="Times New Roman" w:eastAsia="Times New Roman" w:hAnsi="Times New Roman" w:cs="Times New Roman"/>
      <w:sz w:val="24"/>
      <w:szCs w:val="24"/>
    </w:rPr>
  </w:style>
  <w:style w:type="paragraph" w:styleId="Footer">
    <w:name w:val="footer"/>
    <w:basedOn w:val="Normal"/>
    <w:link w:val="FooterChar"/>
    <w:rsid w:val="00BD276C"/>
    <w:pPr>
      <w:tabs>
        <w:tab w:val="center" w:pos="4320"/>
        <w:tab w:val="right" w:pos="8640"/>
      </w:tabs>
    </w:pPr>
  </w:style>
  <w:style w:type="character" w:customStyle="1" w:styleId="FooterChar">
    <w:name w:val="Footer Char"/>
    <w:basedOn w:val="DefaultParagraphFont"/>
    <w:link w:val="Footer"/>
    <w:rsid w:val="00BD276C"/>
    <w:rPr>
      <w:rFonts w:ascii="Times New Roman" w:eastAsia="Times New Roman" w:hAnsi="Times New Roman" w:cs="Times New Roman"/>
      <w:sz w:val="24"/>
      <w:szCs w:val="24"/>
    </w:rPr>
  </w:style>
  <w:style w:type="character" w:styleId="Strong">
    <w:name w:val="Strong"/>
    <w:uiPriority w:val="22"/>
    <w:qFormat/>
    <w:rsid w:val="00BD276C"/>
    <w:rPr>
      <w:b/>
      <w:bCs/>
    </w:rPr>
  </w:style>
  <w:style w:type="paragraph" w:styleId="CommentText">
    <w:name w:val="annotation text"/>
    <w:basedOn w:val="Normal"/>
    <w:link w:val="CommentTextChar"/>
    <w:uiPriority w:val="99"/>
    <w:semiHidden/>
    <w:rsid w:val="00EC58C8"/>
    <w:rPr>
      <w:sz w:val="20"/>
      <w:szCs w:val="20"/>
    </w:rPr>
  </w:style>
  <w:style w:type="character" w:customStyle="1" w:styleId="CommentTextChar">
    <w:name w:val="Comment Text Char"/>
    <w:basedOn w:val="DefaultParagraphFont"/>
    <w:link w:val="CommentText"/>
    <w:uiPriority w:val="99"/>
    <w:semiHidden/>
    <w:rsid w:val="00EC58C8"/>
    <w:rPr>
      <w:rFonts w:ascii="Times New Roman" w:eastAsia="Times New Roman" w:hAnsi="Times New Roman" w:cs="Times New Roman"/>
      <w:sz w:val="20"/>
      <w:szCs w:val="20"/>
    </w:rPr>
  </w:style>
  <w:style w:type="paragraph" w:styleId="NormalWeb">
    <w:name w:val="Normal (Web)"/>
    <w:basedOn w:val="Normal"/>
    <w:uiPriority w:val="99"/>
    <w:unhideWhenUsed/>
    <w:rsid w:val="00854D1E"/>
    <w:pPr>
      <w:spacing w:before="100" w:beforeAutospacing="1" w:after="100" w:afterAutospacing="1"/>
    </w:pPr>
  </w:style>
  <w:style w:type="character" w:styleId="Emphasis">
    <w:name w:val="Emphasis"/>
    <w:basedOn w:val="DefaultParagraphFont"/>
    <w:uiPriority w:val="20"/>
    <w:qFormat/>
    <w:rsid w:val="00455EF3"/>
    <w:rPr>
      <w:i/>
      <w:iCs/>
    </w:rPr>
  </w:style>
  <w:style w:type="paragraph" w:customStyle="1" w:styleId="Style1">
    <w:name w:val="Style1"/>
    <w:basedOn w:val="Normal"/>
    <w:link w:val="Style1Char"/>
    <w:qFormat/>
    <w:rsid w:val="00290E86"/>
    <w:pPr>
      <w:ind w:left="-720" w:right="-900"/>
      <w:jc w:val="both"/>
    </w:pPr>
  </w:style>
  <w:style w:type="character" w:customStyle="1" w:styleId="Style1Char">
    <w:name w:val="Style1 Char"/>
    <w:basedOn w:val="DefaultParagraphFont"/>
    <w:link w:val="Style1"/>
    <w:rsid w:val="00290E86"/>
    <w:rPr>
      <w:rFonts w:ascii="Times New Roman" w:eastAsia="Times New Roman" w:hAnsi="Times New Roman" w:cs="Times New Roman"/>
      <w:sz w:val="24"/>
      <w:szCs w:val="24"/>
    </w:rPr>
  </w:style>
  <w:style w:type="paragraph" w:customStyle="1" w:styleId="Default">
    <w:name w:val="Default"/>
    <w:rsid w:val="00290E86"/>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FF185B"/>
    <w:pPr>
      <w:ind w:left="720"/>
      <w:contextualSpacing/>
    </w:pPr>
  </w:style>
  <w:style w:type="character" w:styleId="CommentReference">
    <w:name w:val="annotation reference"/>
    <w:basedOn w:val="DefaultParagraphFont"/>
    <w:uiPriority w:val="99"/>
    <w:semiHidden/>
    <w:unhideWhenUsed/>
    <w:rsid w:val="00B344D5"/>
    <w:rPr>
      <w:sz w:val="16"/>
      <w:szCs w:val="16"/>
    </w:rPr>
  </w:style>
  <w:style w:type="paragraph" w:styleId="CommentSubject">
    <w:name w:val="annotation subject"/>
    <w:basedOn w:val="CommentText"/>
    <w:next w:val="CommentText"/>
    <w:link w:val="CommentSubjectChar"/>
    <w:uiPriority w:val="99"/>
    <w:semiHidden/>
    <w:unhideWhenUsed/>
    <w:rsid w:val="00B344D5"/>
    <w:rPr>
      <w:b/>
      <w:bCs/>
    </w:rPr>
  </w:style>
  <w:style w:type="character" w:customStyle="1" w:styleId="CommentSubjectChar">
    <w:name w:val="Comment Subject Char"/>
    <w:basedOn w:val="CommentTextChar"/>
    <w:link w:val="CommentSubject"/>
    <w:uiPriority w:val="99"/>
    <w:semiHidden/>
    <w:rsid w:val="00B344D5"/>
    <w:rPr>
      <w:rFonts w:ascii="Times New Roman" w:eastAsia="Times New Roman" w:hAnsi="Times New Roman" w:cs="Times New Roman"/>
      <w:b/>
      <w:bCs/>
      <w:sz w:val="20"/>
      <w:szCs w:val="20"/>
    </w:rPr>
  </w:style>
  <w:style w:type="paragraph" w:styleId="Revision">
    <w:name w:val="Revision"/>
    <w:hidden/>
    <w:uiPriority w:val="99"/>
    <w:semiHidden/>
    <w:rsid w:val="00B344D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44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4D5"/>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FC01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6077">
      <w:bodyDiv w:val="1"/>
      <w:marLeft w:val="0"/>
      <w:marRight w:val="0"/>
      <w:marTop w:val="0"/>
      <w:marBottom w:val="0"/>
      <w:divBdr>
        <w:top w:val="none" w:sz="0" w:space="0" w:color="auto"/>
        <w:left w:val="none" w:sz="0" w:space="0" w:color="auto"/>
        <w:bottom w:val="none" w:sz="0" w:space="0" w:color="auto"/>
        <w:right w:val="none" w:sz="0" w:space="0" w:color="auto"/>
      </w:divBdr>
    </w:div>
    <w:div w:id="61874165">
      <w:bodyDiv w:val="1"/>
      <w:marLeft w:val="0"/>
      <w:marRight w:val="0"/>
      <w:marTop w:val="0"/>
      <w:marBottom w:val="0"/>
      <w:divBdr>
        <w:top w:val="none" w:sz="0" w:space="0" w:color="auto"/>
        <w:left w:val="none" w:sz="0" w:space="0" w:color="auto"/>
        <w:bottom w:val="none" w:sz="0" w:space="0" w:color="auto"/>
        <w:right w:val="none" w:sz="0" w:space="0" w:color="auto"/>
      </w:divBdr>
    </w:div>
    <w:div w:id="75828116">
      <w:bodyDiv w:val="1"/>
      <w:marLeft w:val="0"/>
      <w:marRight w:val="0"/>
      <w:marTop w:val="0"/>
      <w:marBottom w:val="0"/>
      <w:divBdr>
        <w:top w:val="none" w:sz="0" w:space="0" w:color="auto"/>
        <w:left w:val="none" w:sz="0" w:space="0" w:color="auto"/>
        <w:bottom w:val="none" w:sz="0" w:space="0" w:color="auto"/>
        <w:right w:val="none" w:sz="0" w:space="0" w:color="auto"/>
      </w:divBdr>
    </w:div>
    <w:div w:id="579102275">
      <w:bodyDiv w:val="1"/>
      <w:marLeft w:val="0"/>
      <w:marRight w:val="0"/>
      <w:marTop w:val="0"/>
      <w:marBottom w:val="0"/>
      <w:divBdr>
        <w:top w:val="none" w:sz="0" w:space="0" w:color="auto"/>
        <w:left w:val="none" w:sz="0" w:space="0" w:color="auto"/>
        <w:bottom w:val="none" w:sz="0" w:space="0" w:color="auto"/>
        <w:right w:val="none" w:sz="0" w:space="0" w:color="auto"/>
      </w:divBdr>
      <w:divsChild>
        <w:div w:id="17509146">
          <w:marLeft w:val="0"/>
          <w:marRight w:val="0"/>
          <w:marTop w:val="0"/>
          <w:marBottom w:val="0"/>
          <w:divBdr>
            <w:top w:val="none" w:sz="0" w:space="0" w:color="auto"/>
            <w:left w:val="none" w:sz="0" w:space="0" w:color="auto"/>
            <w:bottom w:val="none" w:sz="0" w:space="0" w:color="auto"/>
            <w:right w:val="none" w:sz="0" w:space="0" w:color="auto"/>
          </w:divBdr>
          <w:divsChild>
            <w:div w:id="810246631">
              <w:marLeft w:val="0"/>
              <w:marRight w:val="0"/>
              <w:marTop w:val="0"/>
              <w:marBottom w:val="0"/>
              <w:divBdr>
                <w:top w:val="none" w:sz="0" w:space="0" w:color="auto"/>
                <w:left w:val="none" w:sz="0" w:space="0" w:color="auto"/>
                <w:bottom w:val="none" w:sz="0" w:space="0" w:color="auto"/>
                <w:right w:val="none" w:sz="0" w:space="0" w:color="auto"/>
              </w:divBdr>
              <w:divsChild>
                <w:div w:id="870336535">
                  <w:marLeft w:val="0"/>
                  <w:marRight w:val="0"/>
                  <w:marTop w:val="0"/>
                  <w:marBottom w:val="0"/>
                  <w:divBdr>
                    <w:top w:val="none" w:sz="0" w:space="0" w:color="auto"/>
                    <w:left w:val="none" w:sz="0" w:space="0" w:color="auto"/>
                    <w:bottom w:val="none" w:sz="0" w:space="0" w:color="auto"/>
                    <w:right w:val="none" w:sz="0" w:space="0" w:color="auto"/>
                  </w:divBdr>
                  <w:divsChild>
                    <w:div w:id="1284965144">
                      <w:marLeft w:val="0"/>
                      <w:marRight w:val="0"/>
                      <w:marTop w:val="0"/>
                      <w:marBottom w:val="0"/>
                      <w:divBdr>
                        <w:top w:val="none" w:sz="0" w:space="0" w:color="auto"/>
                        <w:left w:val="none" w:sz="0" w:space="0" w:color="auto"/>
                        <w:bottom w:val="none" w:sz="0" w:space="0" w:color="auto"/>
                        <w:right w:val="none" w:sz="0" w:space="0" w:color="auto"/>
                      </w:divBdr>
                      <w:divsChild>
                        <w:div w:id="2027057709">
                          <w:marLeft w:val="0"/>
                          <w:marRight w:val="0"/>
                          <w:marTop w:val="0"/>
                          <w:marBottom w:val="0"/>
                          <w:divBdr>
                            <w:top w:val="none" w:sz="0" w:space="0" w:color="auto"/>
                            <w:left w:val="none" w:sz="0" w:space="0" w:color="auto"/>
                            <w:bottom w:val="none" w:sz="0" w:space="0" w:color="auto"/>
                            <w:right w:val="none" w:sz="0" w:space="0" w:color="auto"/>
                          </w:divBdr>
                          <w:divsChild>
                            <w:div w:id="141508672">
                              <w:marLeft w:val="0"/>
                              <w:marRight w:val="0"/>
                              <w:marTop w:val="0"/>
                              <w:marBottom w:val="0"/>
                              <w:divBdr>
                                <w:top w:val="none" w:sz="0" w:space="0" w:color="auto"/>
                                <w:left w:val="none" w:sz="0" w:space="0" w:color="auto"/>
                                <w:bottom w:val="none" w:sz="0" w:space="0" w:color="auto"/>
                                <w:right w:val="none" w:sz="0" w:space="0" w:color="auto"/>
                              </w:divBdr>
                              <w:divsChild>
                                <w:div w:id="1779762457">
                                  <w:marLeft w:val="0"/>
                                  <w:marRight w:val="0"/>
                                  <w:marTop w:val="0"/>
                                  <w:marBottom w:val="0"/>
                                  <w:divBdr>
                                    <w:top w:val="none" w:sz="0" w:space="0" w:color="auto"/>
                                    <w:left w:val="none" w:sz="0" w:space="0" w:color="auto"/>
                                    <w:bottom w:val="none" w:sz="0" w:space="0" w:color="auto"/>
                                    <w:right w:val="none" w:sz="0" w:space="0" w:color="auto"/>
                                  </w:divBdr>
                                  <w:divsChild>
                                    <w:div w:id="2146265625">
                                      <w:marLeft w:val="0"/>
                                      <w:marRight w:val="0"/>
                                      <w:marTop w:val="0"/>
                                      <w:marBottom w:val="0"/>
                                      <w:divBdr>
                                        <w:top w:val="none" w:sz="0" w:space="0" w:color="auto"/>
                                        <w:left w:val="none" w:sz="0" w:space="0" w:color="auto"/>
                                        <w:bottom w:val="none" w:sz="0" w:space="0" w:color="auto"/>
                                        <w:right w:val="none" w:sz="0" w:space="0" w:color="auto"/>
                                      </w:divBdr>
                                      <w:divsChild>
                                        <w:div w:id="507258139">
                                          <w:marLeft w:val="0"/>
                                          <w:marRight w:val="0"/>
                                          <w:marTop w:val="0"/>
                                          <w:marBottom w:val="0"/>
                                          <w:divBdr>
                                            <w:top w:val="none" w:sz="0" w:space="0" w:color="auto"/>
                                            <w:left w:val="none" w:sz="0" w:space="0" w:color="auto"/>
                                            <w:bottom w:val="none" w:sz="0" w:space="0" w:color="auto"/>
                                            <w:right w:val="none" w:sz="0" w:space="0" w:color="auto"/>
                                          </w:divBdr>
                                          <w:divsChild>
                                            <w:div w:id="1488546761">
                                              <w:marLeft w:val="0"/>
                                              <w:marRight w:val="0"/>
                                              <w:marTop w:val="0"/>
                                              <w:marBottom w:val="0"/>
                                              <w:divBdr>
                                                <w:top w:val="none" w:sz="0" w:space="0" w:color="auto"/>
                                                <w:left w:val="none" w:sz="0" w:space="0" w:color="auto"/>
                                                <w:bottom w:val="none" w:sz="0" w:space="0" w:color="auto"/>
                                                <w:right w:val="none" w:sz="0" w:space="0" w:color="auto"/>
                                              </w:divBdr>
                                              <w:divsChild>
                                                <w:div w:id="2063941368">
                                                  <w:marLeft w:val="0"/>
                                                  <w:marRight w:val="0"/>
                                                  <w:marTop w:val="0"/>
                                                  <w:marBottom w:val="0"/>
                                                  <w:divBdr>
                                                    <w:top w:val="none" w:sz="0" w:space="0" w:color="auto"/>
                                                    <w:left w:val="none" w:sz="0" w:space="0" w:color="auto"/>
                                                    <w:bottom w:val="none" w:sz="0" w:space="0" w:color="auto"/>
                                                    <w:right w:val="none" w:sz="0" w:space="0" w:color="auto"/>
                                                  </w:divBdr>
                                                  <w:divsChild>
                                                    <w:div w:id="883634596">
                                                      <w:marLeft w:val="0"/>
                                                      <w:marRight w:val="0"/>
                                                      <w:marTop w:val="0"/>
                                                      <w:marBottom w:val="0"/>
                                                      <w:divBdr>
                                                        <w:top w:val="none" w:sz="0" w:space="0" w:color="auto"/>
                                                        <w:left w:val="none" w:sz="0" w:space="0" w:color="auto"/>
                                                        <w:bottom w:val="none" w:sz="0" w:space="0" w:color="auto"/>
                                                        <w:right w:val="none" w:sz="0" w:space="0" w:color="auto"/>
                                                      </w:divBdr>
                                                      <w:divsChild>
                                                        <w:div w:id="636297813">
                                                          <w:marLeft w:val="0"/>
                                                          <w:marRight w:val="0"/>
                                                          <w:marTop w:val="0"/>
                                                          <w:marBottom w:val="0"/>
                                                          <w:divBdr>
                                                            <w:top w:val="none" w:sz="0" w:space="0" w:color="auto"/>
                                                            <w:left w:val="none" w:sz="0" w:space="0" w:color="auto"/>
                                                            <w:bottom w:val="none" w:sz="0" w:space="0" w:color="auto"/>
                                                            <w:right w:val="none" w:sz="0" w:space="0" w:color="auto"/>
                                                          </w:divBdr>
                                                          <w:divsChild>
                                                            <w:div w:id="727188865">
                                                              <w:marLeft w:val="0"/>
                                                              <w:marRight w:val="0"/>
                                                              <w:marTop w:val="100"/>
                                                              <w:marBottom w:val="100"/>
                                                              <w:divBdr>
                                                                <w:top w:val="none" w:sz="0" w:space="0" w:color="auto"/>
                                                                <w:left w:val="none" w:sz="0" w:space="0" w:color="auto"/>
                                                                <w:bottom w:val="none" w:sz="0" w:space="0" w:color="auto"/>
                                                                <w:right w:val="none" w:sz="0" w:space="0" w:color="auto"/>
                                                              </w:divBdr>
                                                              <w:divsChild>
                                                                <w:div w:id="1226793518">
                                                                  <w:marLeft w:val="0"/>
                                                                  <w:marRight w:val="0"/>
                                                                  <w:marTop w:val="0"/>
                                                                  <w:marBottom w:val="0"/>
                                                                  <w:divBdr>
                                                                    <w:top w:val="none" w:sz="0" w:space="0" w:color="auto"/>
                                                                    <w:left w:val="none" w:sz="0" w:space="0" w:color="auto"/>
                                                                    <w:bottom w:val="none" w:sz="0" w:space="0" w:color="auto"/>
                                                                    <w:right w:val="none" w:sz="0" w:space="0" w:color="auto"/>
                                                                  </w:divBdr>
                                                                  <w:divsChild>
                                                                    <w:div w:id="1849060732">
                                                                      <w:marLeft w:val="0"/>
                                                                      <w:marRight w:val="0"/>
                                                                      <w:marTop w:val="0"/>
                                                                      <w:marBottom w:val="0"/>
                                                                      <w:divBdr>
                                                                        <w:top w:val="none" w:sz="0" w:space="0" w:color="auto"/>
                                                                        <w:left w:val="none" w:sz="0" w:space="0" w:color="auto"/>
                                                                        <w:bottom w:val="none" w:sz="0" w:space="0" w:color="auto"/>
                                                                        <w:right w:val="none" w:sz="0" w:space="0" w:color="auto"/>
                                                                      </w:divBdr>
                                                                      <w:divsChild>
                                                                        <w:div w:id="1428503332">
                                                                          <w:marLeft w:val="0"/>
                                                                          <w:marRight w:val="0"/>
                                                                          <w:marTop w:val="0"/>
                                                                          <w:marBottom w:val="0"/>
                                                                          <w:divBdr>
                                                                            <w:top w:val="none" w:sz="0" w:space="0" w:color="auto"/>
                                                                            <w:left w:val="none" w:sz="0" w:space="0" w:color="auto"/>
                                                                            <w:bottom w:val="none" w:sz="0" w:space="0" w:color="auto"/>
                                                                            <w:right w:val="none" w:sz="0" w:space="0" w:color="auto"/>
                                                                          </w:divBdr>
                                                                          <w:divsChild>
                                                                            <w:div w:id="98049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3684036">
      <w:bodyDiv w:val="1"/>
      <w:marLeft w:val="0"/>
      <w:marRight w:val="0"/>
      <w:marTop w:val="0"/>
      <w:marBottom w:val="0"/>
      <w:divBdr>
        <w:top w:val="none" w:sz="0" w:space="0" w:color="auto"/>
        <w:left w:val="none" w:sz="0" w:space="0" w:color="auto"/>
        <w:bottom w:val="none" w:sz="0" w:space="0" w:color="auto"/>
        <w:right w:val="none" w:sz="0" w:space="0" w:color="auto"/>
      </w:divBdr>
    </w:div>
    <w:div w:id="748893456">
      <w:bodyDiv w:val="1"/>
      <w:marLeft w:val="0"/>
      <w:marRight w:val="0"/>
      <w:marTop w:val="0"/>
      <w:marBottom w:val="0"/>
      <w:divBdr>
        <w:top w:val="none" w:sz="0" w:space="0" w:color="auto"/>
        <w:left w:val="none" w:sz="0" w:space="0" w:color="auto"/>
        <w:bottom w:val="none" w:sz="0" w:space="0" w:color="auto"/>
        <w:right w:val="none" w:sz="0" w:space="0" w:color="auto"/>
      </w:divBdr>
    </w:div>
    <w:div w:id="974480905">
      <w:bodyDiv w:val="1"/>
      <w:marLeft w:val="0"/>
      <w:marRight w:val="0"/>
      <w:marTop w:val="0"/>
      <w:marBottom w:val="0"/>
      <w:divBdr>
        <w:top w:val="none" w:sz="0" w:space="0" w:color="auto"/>
        <w:left w:val="none" w:sz="0" w:space="0" w:color="auto"/>
        <w:bottom w:val="none" w:sz="0" w:space="0" w:color="auto"/>
        <w:right w:val="none" w:sz="0" w:space="0" w:color="auto"/>
      </w:divBdr>
    </w:div>
    <w:div w:id="1110314758">
      <w:bodyDiv w:val="1"/>
      <w:marLeft w:val="0"/>
      <w:marRight w:val="0"/>
      <w:marTop w:val="0"/>
      <w:marBottom w:val="0"/>
      <w:divBdr>
        <w:top w:val="none" w:sz="0" w:space="0" w:color="auto"/>
        <w:left w:val="none" w:sz="0" w:space="0" w:color="auto"/>
        <w:bottom w:val="none" w:sz="0" w:space="0" w:color="auto"/>
        <w:right w:val="none" w:sz="0" w:space="0" w:color="auto"/>
      </w:divBdr>
    </w:div>
    <w:div w:id="1319922525">
      <w:bodyDiv w:val="1"/>
      <w:marLeft w:val="0"/>
      <w:marRight w:val="0"/>
      <w:marTop w:val="0"/>
      <w:marBottom w:val="0"/>
      <w:divBdr>
        <w:top w:val="none" w:sz="0" w:space="0" w:color="auto"/>
        <w:left w:val="none" w:sz="0" w:space="0" w:color="auto"/>
        <w:bottom w:val="none" w:sz="0" w:space="0" w:color="auto"/>
        <w:right w:val="none" w:sz="0" w:space="0" w:color="auto"/>
      </w:divBdr>
    </w:div>
    <w:div w:id="1371950691">
      <w:bodyDiv w:val="1"/>
      <w:marLeft w:val="0"/>
      <w:marRight w:val="0"/>
      <w:marTop w:val="0"/>
      <w:marBottom w:val="0"/>
      <w:divBdr>
        <w:top w:val="none" w:sz="0" w:space="0" w:color="auto"/>
        <w:left w:val="none" w:sz="0" w:space="0" w:color="auto"/>
        <w:bottom w:val="none" w:sz="0" w:space="0" w:color="auto"/>
        <w:right w:val="none" w:sz="0" w:space="0" w:color="auto"/>
      </w:divBdr>
    </w:div>
    <w:div w:id="1387145906">
      <w:bodyDiv w:val="1"/>
      <w:marLeft w:val="0"/>
      <w:marRight w:val="0"/>
      <w:marTop w:val="0"/>
      <w:marBottom w:val="0"/>
      <w:divBdr>
        <w:top w:val="none" w:sz="0" w:space="0" w:color="auto"/>
        <w:left w:val="none" w:sz="0" w:space="0" w:color="auto"/>
        <w:bottom w:val="none" w:sz="0" w:space="0" w:color="auto"/>
        <w:right w:val="none" w:sz="0" w:space="0" w:color="auto"/>
      </w:divBdr>
    </w:div>
    <w:div w:id="1589390182">
      <w:bodyDiv w:val="1"/>
      <w:marLeft w:val="0"/>
      <w:marRight w:val="0"/>
      <w:marTop w:val="0"/>
      <w:marBottom w:val="0"/>
      <w:divBdr>
        <w:top w:val="none" w:sz="0" w:space="0" w:color="auto"/>
        <w:left w:val="none" w:sz="0" w:space="0" w:color="auto"/>
        <w:bottom w:val="none" w:sz="0" w:space="0" w:color="auto"/>
        <w:right w:val="none" w:sz="0" w:space="0" w:color="auto"/>
      </w:divBdr>
    </w:div>
    <w:div w:id="1753820052">
      <w:bodyDiv w:val="1"/>
      <w:marLeft w:val="0"/>
      <w:marRight w:val="0"/>
      <w:marTop w:val="0"/>
      <w:marBottom w:val="0"/>
      <w:divBdr>
        <w:top w:val="none" w:sz="0" w:space="0" w:color="auto"/>
        <w:left w:val="none" w:sz="0" w:space="0" w:color="auto"/>
        <w:bottom w:val="none" w:sz="0" w:space="0" w:color="auto"/>
        <w:right w:val="none" w:sz="0" w:space="0" w:color="auto"/>
      </w:divBdr>
    </w:div>
    <w:div w:id="208425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roadwayacrossameric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tagram.com/broadwayatlant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walk\AppData\Local\Packages\Microsoft.Office.Desktop_8wekyb3d8bbwe\AC\INetCache\Content.Outlook\BM61T1HA\atlanta.broadway.com\subscrip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oxtheatre.org/events/covid-19-updates" TargetMode="External"/><Relationship Id="rId4" Type="http://schemas.openxmlformats.org/officeDocument/2006/relationships/settings" Target="settings.xml"/><Relationship Id="rId9" Type="http://schemas.openxmlformats.org/officeDocument/2006/relationships/hyperlink" Target="mailto:broadway@emailbrav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840DB-BC3E-4ED7-98E5-0CB5C088C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Key Brand Entertainment Inc.</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Colson, Jennifer</dc:creator>
  <cp:keywords/>
  <dc:description/>
  <cp:lastModifiedBy>Jennifer Walker</cp:lastModifiedBy>
  <cp:revision>2</cp:revision>
  <dcterms:created xsi:type="dcterms:W3CDTF">2021-04-14T14:43:00Z</dcterms:created>
  <dcterms:modified xsi:type="dcterms:W3CDTF">2021-04-14T14:43:00Z</dcterms:modified>
</cp:coreProperties>
</file>